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E8B68" w14:textId="77777777" w:rsidR="009D49DC" w:rsidRPr="00375B81" w:rsidRDefault="009D49DC" w:rsidP="00050C79">
      <w:pPr>
        <w:spacing w:before="40" w:after="40" w:line="240" w:lineRule="auto"/>
        <w:ind w:right="-1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75B8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ИЗВЕЩЕНИЕ</w:t>
      </w:r>
    </w:p>
    <w:p w14:paraId="4D66D1D9" w14:textId="77861C4F" w:rsidR="008E4D30" w:rsidRPr="00186258" w:rsidRDefault="00186258" w:rsidP="00186258">
      <w:pPr>
        <w:spacing w:before="40" w:after="40" w:line="240" w:lineRule="auto"/>
        <w:ind w:right="-1"/>
        <w:contextualSpacing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sz w:val="24"/>
        </w:rPr>
        <w:t>АО «Вилюйская ГЭС-3»</w:t>
      </w:r>
      <w:r w:rsidR="006A2F1F" w:rsidRPr="00375B81">
        <w:rPr>
          <w:rFonts w:ascii="Times New Roman" w:hAnsi="Times New Roman"/>
          <w:b/>
          <w:sz w:val="24"/>
        </w:rPr>
        <w:t xml:space="preserve"> </w:t>
      </w:r>
      <w:r w:rsidR="008E4D30" w:rsidRPr="00375B81">
        <w:rPr>
          <w:rFonts w:ascii="Times New Roman" w:hAnsi="Times New Roman"/>
          <w:b/>
          <w:sz w:val="24"/>
        </w:rPr>
        <w:t xml:space="preserve">сообщает о проведении открытого аукциона </w:t>
      </w:r>
      <w:r w:rsidR="008E4D30" w:rsidRPr="00375B81">
        <w:rPr>
          <w:rFonts w:ascii="Times New Roman" w:hAnsi="Times New Roman"/>
          <w:b/>
          <w:color w:val="000000" w:themeColor="text1"/>
          <w:sz w:val="24"/>
        </w:rPr>
        <w:t>по продаже</w:t>
      </w:r>
      <w:r>
        <w:rPr>
          <w:rFonts w:ascii="Times New Roman" w:hAnsi="Times New Roman"/>
          <w:b/>
          <w:color w:val="000000" w:themeColor="text1"/>
          <w:sz w:val="24"/>
        </w:rPr>
        <w:t xml:space="preserve"> недвижимого имущества</w:t>
      </w:r>
      <w:r w:rsidR="006A2F1F" w:rsidRPr="007B4578">
        <w:rPr>
          <w:rFonts w:ascii="Times New Roman" w:hAnsi="Times New Roman"/>
          <w:b/>
          <w:color w:val="000000" w:themeColor="text1"/>
          <w:sz w:val="24"/>
        </w:rPr>
        <w:t xml:space="preserve">, </w:t>
      </w:r>
      <w:r w:rsidR="00375B81" w:rsidRPr="007B4578">
        <w:rPr>
          <w:rFonts w:ascii="Times New Roman" w:hAnsi="Times New Roman"/>
          <w:b/>
          <w:color w:val="000000" w:themeColor="text1"/>
          <w:sz w:val="24"/>
        </w:rPr>
        <w:t>расположенн</w:t>
      </w:r>
      <w:r w:rsidR="00D36585">
        <w:rPr>
          <w:rFonts w:ascii="Times New Roman" w:hAnsi="Times New Roman"/>
          <w:b/>
          <w:color w:val="000000" w:themeColor="text1"/>
          <w:sz w:val="24"/>
        </w:rPr>
        <w:t>ого</w:t>
      </w:r>
      <w:r w:rsidR="00375B81" w:rsidRPr="007B4578">
        <w:rPr>
          <w:rFonts w:ascii="Times New Roman" w:hAnsi="Times New Roman"/>
          <w:b/>
          <w:color w:val="000000" w:themeColor="text1"/>
          <w:sz w:val="24"/>
        </w:rPr>
        <w:t xml:space="preserve"> по адресу: </w:t>
      </w:r>
      <w:r w:rsidR="00375B81" w:rsidRPr="007B4578">
        <w:rPr>
          <w:rFonts w:ascii="Times New Roman" w:hAnsi="Times New Roman"/>
          <w:b/>
          <w:sz w:val="24"/>
        </w:rPr>
        <w:t xml:space="preserve">Республика Саха (Якутия), </w:t>
      </w:r>
      <w:proofErr w:type="spellStart"/>
      <w:r w:rsidR="00375B81" w:rsidRPr="007B4578">
        <w:rPr>
          <w:rFonts w:ascii="Times New Roman" w:hAnsi="Times New Roman"/>
          <w:b/>
          <w:sz w:val="24"/>
        </w:rPr>
        <w:t>Мирнинский</w:t>
      </w:r>
      <w:proofErr w:type="spellEnd"/>
      <w:r w:rsidR="007F47CF">
        <w:rPr>
          <w:rFonts w:ascii="Times New Roman" w:hAnsi="Times New Roman"/>
          <w:b/>
          <w:sz w:val="24"/>
        </w:rPr>
        <w:t xml:space="preserve"> р-н</w:t>
      </w:r>
      <w:r w:rsidR="00375B81" w:rsidRPr="007B4578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п. Светлый</w:t>
      </w:r>
      <w:r w:rsidR="00411430">
        <w:rPr>
          <w:rFonts w:ascii="Times New Roman" w:hAnsi="Times New Roman"/>
          <w:b/>
          <w:sz w:val="24"/>
        </w:rPr>
        <w:t xml:space="preserve"> (юго-восточнее жилой зоны, в </w:t>
      </w:r>
      <w:proofErr w:type="spellStart"/>
      <w:r w:rsidR="00411430">
        <w:rPr>
          <w:rFonts w:ascii="Times New Roman" w:hAnsi="Times New Roman"/>
          <w:b/>
          <w:sz w:val="24"/>
        </w:rPr>
        <w:t>промзоне</w:t>
      </w:r>
      <w:proofErr w:type="spellEnd"/>
      <w:r w:rsidR="00411430">
        <w:rPr>
          <w:rFonts w:ascii="Times New Roman" w:hAnsi="Times New Roman"/>
          <w:b/>
          <w:sz w:val="24"/>
        </w:rPr>
        <w:t>)</w:t>
      </w:r>
    </w:p>
    <w:p w14:paraId="53D374B3" w14:textId="77777777" w:rsidR="00C36954" w:rsidRPr="00375B81" w:rsidRDefault="00C36954" w:rsidP="00050C79">
      <w:pPr>
        <w:spacing w:before="40" w:after="40" w:line="240" w:lineRule="auto"/>
        <w:ind w:right="-1" w:firstLine="567"/>
        <w:contextualSpacing/>
        <w:jc w:val="center"/>
        <w:rPr>
          <w:rFonts w:ascii="Times New Roman" w:hAnsi="Times New Roman"/>
          <w:b/>
          <w:sz w:val="24"/>
        </w:rPr>
      </w:pPr>
    </w:p>
    <w:p w14:paraId="7230CEEA" w14:textId="77777777" w:rsidR="008E4D30" w:rsidRPr="00375B81" w:rsidRDefault="008E4D30" w:rsidP="00050C79">
      <w:pPr>
        <w:pStyle w:val="aa"/>
        <w:numPr>
          <w:ilvl w:val="0"/>
          <w:numId w:val="7"/>
        </w:numPr>
        <w:spacing w:before="40" w:after="40" w:line="240" w:lineRule="auto"/>
        <w:ind w:left="0" w:right="-1" w:firstLine="0"/>
        <w:jc w:val="center"/>
        <w:rPr>
          <w:rFonts w:ascii="Times New Roman" w:hAnsi="Times New Roman"/>
          <w:b/>
          <w:sz w:val="24"/>
        </w:rPr>
      </w:pPr>
      <w:r w:rsidRPr="00375B81">
        <w:rPr>
          <w:rFonts w:ascii="Times New Roman" w:hAnsi="Times New Roman"/>
          <w:b/>
          <w:sz w:val="24"/>
        </w:rPr>
        <w:t>Общие положения</w:t>
      </w:r>
    </w:p>
    <w:p w14:paraId="557EE9AF" w14:textId="77777777" w:rsidR="00C36954" w:rsidRPr="00375B81" w:rsidRDefault="00C36954" w:rsidP="00050C79">
      <w:pPr>
        <w:pStyle w:val="aa"/>
        <w:spacing w:before="40" w:after="40" w:line="240" w:lineRule="auto"/>
        <w:ind w:left="0" w:right="-1" w:firstLine="567"/>
        <w:rPr>
          <w:rFonts w:ascii="Times New Roman" w:hAnsi="Times New Roman"/>
          <w:b/>
          <w:sz w:val="24"/>
        </w:rPr>
      </w:pPr>
    </w:p>
    <w:p w14:paraId="6D889AA9" w14:textId="392F1A85" w:rsidR="008E4D30" w:rsidRDefault="008E4D30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sz w:val="24"/>
        </w:rPr>
      </w:pPr>
      <w:r w:rsidRPr="00375B81">
        <w:rPr>
          <w:rFonts w:ascii="Times New Roman" w:hAnsi="Times New Roman"/>
          <w:b/>
          <w:sz w:val="24"/>
        </w:rPr>
        <w:t xml:space="preserve">Организатор продажи (продавец) </w:t>
      </w:r>
      <w:r w:rsidR="00AC57AB" w:rsidRPr="00375B81">
        <w:rPr>
          <w:rFonts w:ascii="Times New Roman" w:hAnsi="Times New Roman"/>
          <w:sz w:val="24"/>
        </w:rPr>
        <w:t>–</w:t>
      </w:r>
      <w:r w:rsidR="006A2F1F" w:rsidRPr="00375B81">
        <w:rPr>
          <w:rFonts w:ascii="Times New Roman" w:hAnsi="Times New Roman"/>
          <w:sz w:val="24"/>
        </w:rPr>
        <w:t xml:space="preserve"> </w:t>
      </w:r>
      <w:r w:rsidR="00186258">
        <w:rPr>
          <w:rFonts w:ascii="Times New Roman" w:hAnsi="Times New Roman"/>
          <w:sz w:val="24"/>
        </w:rPr>
        <w:t>АО «Вилюйская ГЭС-3».</w:t>
      </w:r>
    </w:p>
    <w:p w14:paraId="1075201A" w14:textId="561D5486" w:rsidR="00E9145B" w:rsidRPr="00375B81" w:rsidRDefault="00E9145B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Вид процедуры </w:t>
      </w:r>
      <w:r>
        <w:rPr>
          <w:rFonts w:ascii="Times New Roman" w:hAnsi="Times New Roman"/>
          <w:sz w:val="24"/>
        </w:rPr>
        <w:t>– аукцион на повышение.</w:t>
      </w:r>
    </w:p>
    <w:p w14:paraId="2CA24659" w14:textId="56645C50" w:rsidR="008E4D30" w:rsidRPr="00375B81" w:rsidRDefault="008E4D30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375B81">
        <w:rPr>
          <w:rFonts w:ascii="Times New Roman" w:hAnsi="Times New Roman"/>
          <w:b/>
          <w:sz w:val="24"/>
        </w:rPr>
        <w:t xml:space="preserve">Форма проведения аукциона </w:t>
      </w:r>
      <w:r w:rsidRPr="00375B81">
        <w:rPr>
          <w:rFonts w:ascii="Times New Roman" w:hAnsi="Times New Roman"/>
          <w:sz w:val="24"/>
        </w:rPr>
        <w:t xml:space="preserve">– </w:t>
      </w:r>
      <w:r w:rsidRPr="00375B81">
        <w:rPr>
          <w:rFonts w:ascii="Times New Roman" w:hAnsi="Times New Roman"/>
          <w:color w:val="000000" w:themeColor="text1"/>
          <w:sz w:val="24"/>
        </w:rPr>
        <w:t>открытый по составу участников</w:t>
      </w:r>
      <w:r w:rsidR="00945B21">
        <w:rPr>
          <w:rFonts w:ascii="Times New Roman" w:hAnsi="Times New Roman"/>
          <w:color w:val="000000" w:themeColor="text1"/>
          <w:sz w:val="24"/>
        </w:rPr>
        <w:t>, откры</w:t>
      </w:r>
      <w:r w:rsidR="0046258E" w:rsidRPr="00375B81">
        <w:rPr>
          <w:rFonts w:ascii="Times New Roman" w:hAnsi="Times New Roman"/>
          <w:sz w:val="24"/>
        </w:rPr>
        <w:t>тый</w:t>
      </w:r>
      <w:r w:rsidR="00AC57AB" w:rsidRPr="00375B81">
        <w:rPr>
          <w:rFonts w:ascii="Times New Roman" w:hAnsi="Times New Roman"/>
          <w:color w:val="000000" w:themeColor="text1"/>
          <w:sz w:val="24"/>
        </w:rPr>
        <w:t xml:space="preserve"> по форме подачи предложений о цене</w:t>
      </w:r>
      <w:r w:rsidRPr="00375B81">
        <w:rPr>
          <w:rFonts w:ascii="Times New Roman" w:hAnsi="Times New Roman"/>
          <w:color w:val="000000" w:themeColor="text1"/>
          <w:sz w:val="24"/>
        </w:rPr>
        <w:t>.</w:t>
      </w:r>
    </w:p>
    <w:p w14:paraId="08DB1422" w14:textId="6FBD8E24" w:rsidR="00D36585" w:rsidRPr="00D36585" w:rsidRDefault="008E4D30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sz w:val="24"/>
        </w:rPr>
      </w:pPr>
      <w:r w:rsidRPr="00375B81">
        <w:rPr>
          <w:rFonts w:ascii="Times New Roman" w:hAnsi="Times New Roman" w:cs="Times New Roman"/>
          <w:b/>
          <w:sz w:val="24"/>
        </w:rPr>
        <w:t>Предмет аукциона</w:t>
      </w:r>
      <w:r w:rsidRPr="00375B81">
        <w:rPr>
          <w:rFonts w:ascii="Times New Roman" w:hAnsi="Times New Roman" w:cs="Times New Roman"/>
          <w:sz w:val="24"/>
        </w:rPr>
        <w:t xml:space="preserve"> – право на заключение договора</w:t>
      </w:r>
      <w:r w:rsidR="00155C80" w:rsidRPr="00375B81">
        <w:rPr>
          <w:rFonts w:ascii="Times New Roman" w:hAnsi="Times New Roman" w:cs="Times New Roman"/>
          <w:sz w:val="24"/>
        </w:rPr>
        <w:t xml:space="preserve"> </w:t>
      </w:r>
      <w:r w:rsidRPr="00375B81">
        <w:rPr>
          <w:rFonts w:ascii="Times New Roman" w:hAnsi="Times New Roman" w:cs="Times New Roman"/>
          <w:sz w:val="24"/>
        </w:rPr>
        <w:t>купли-продажи</w:t>
      </w:r>
      <w:r w:rsidR="00B67EE1" w:rsidRPr="00375B81">
        <w:rPr>
          <w:rFonts w:ascii="Times New Roman" w:hAnsi="Times New Roman" w:cs="Times New Roman"/>
          <w:sz w:val="24"/>
        </w:rPr>
        <w:t xml:space="preserve"> </w:t>
      </w:r>
      <w:r w:rsidR="00186258">
        <w:rPr>
          <w:rFonts w:ascii="Times New Roman" w:hAnsi="Times New Roman" w:cs="Times New Roman"/>
          <w:sz w:val="24"/>
        </w:rPr>
        <w:t>недвижимого имущества</w:t>
      </w:r>
      <w:r w:rsidR="00D36585">
        <w:rPr>
          <w:rFonts w:ascii="Times New Roman" w:hAnsi="Times New Roman"/>
          <w:color w:val="000000" w:themeColor="text1"/>
          <w:sz w:val="24"/>
        </w:rPr>
        <w:t xml:space="preserve">, расположенного по адресу: РС (Я), </w:t>
      </w:r>
      <w:proofErr w:type="spellStart"/>
      <w:r w:rsidR="00D36585">
        <w:rPr>
          <w:rFonts w:ascii="Times New Roman" w:hAnsi="Times New Roman"/>
          <w:color w:val="000000" w:themeColor="text1"/>
          <w:sz w:val="24"/>
        </w:rPr>
        <w:t>Мирнинский</w:t>
      </w:r>
      <w:proofErr w:type="spellEnd"/>
      <w:r w:rsidR="00D36585">
        <w:rPr>
          <w:rFonts w:ascii="Times New Roman" w:hAnsi="Times New Roman"/>
          <w:color w:val="000000" w:themeColor="text1"/>
          <w:sz w:val="24"/>
        </w:rPr>
        <w:t xml:space="preserve"> р-н, п. Светлый</w:t>
      </w:r>
      <w:r w:rsidR="00411430">
        <w:rPr>
          <w:rFonts w:ascii="Times New Roman" w:hAnsi="Times New Roman"/>
          <w:color w:val="000000" w:themeColor="text1"/>
          <w:sz w:val="24"/>
        </w:rPr>
        <w:t xml:space="preserve"> (юго-восточнее жилой зоны, в </w:t>
      </w:r>
      <w:proofErr w:type="spellStart"/>
      <w:r w:rsidR="00411430">
        <w:rPr>
          <w:rFonts w:ascii="Times New Roman" w:hAnsi="Times New Roman"/>
          <w:color w:val="000000" w:themeColor="text1"/>
          <w:sz w:val="24"/>
        </w:rPr>
        <w:t>промзоне</w:t>
      </w:r>
      <w:proofErr w:type="spellEnd"/>
      <w:r w:rsidR="00411430">
        <w:rPr>
          <w:rFonts w:ascii="Times New Roman" w:hAnsi="Times New Roman"/>
          <w:color w:val="000000" w:themeColor="text1"/>
          <w:sz w:val="24"/>
        </w:rPr>
        <w:t>)</w:t>
      </w:r>
      <w:r w:rsidR="00D36585">
        <w:rPr>
          <w:rFonts w:ascii="Times New Roman" w:hAnsi="Times New Roman"/>
          <w:color w:val="000000" w:themeColor="text1"/>
          <w:sz w:val="24"/>
        </w:rPr>
        <w:t>:</w:t>
      </w:r>
    </w:p>
    <w:p w14:paraId="520AF121" w14:textId="77777777" w:rsidR="00D36585" w:rsidRPr="00D36585" w:rsidRDefault="00D36585" w:rsidP="00D36585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D36585">
        <w:rPr>
          <w:rFonts w:ascii="Times New Roman" w:hAnsi="Times New Roman"/>
          <w:color w:val="000000" w:themeColor="text1"/>
          <w:sz w:val="24"/>
        </w:rPr>
        <w:t>(1) Здание АБК автобазы, лит. А2, общая площадь 988 кв. м; кадастровый номер: 14:16:050207:56;</w:t>
      </w:r>
    </w:p>
    <w:p w14:paraId="08D15862" w14:textId="77777777" w:rsidR="00D36585" w:rsidRPr="00D36585" w:rsidRDefault="00D36585" w:rsidP="00D36585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D36585">
        <w:rPr>
          <w:rFonts w:ascii="Times New Roman" w:hAnsi="Times New Roman"/>
          <w:color w:val="000000" w:themeColor="text1"/>
          <w:sz w:val="24"/>
        </w:rPr>
        <w:t xml:space="preserve">(2) Здание </w:t>
      </w:r>
      <w:proofErr w:type="spellStart"/>
      <w:r w:rsidRPr="00D36585">
        <w:rPr>
          <w:rFonts w:ascii="Times New Roman" w:hAnsi="Times New Roman"/>
          <w:color w:val="000000" w:themeColor="text1"/>
          <w:sz w:val="24"/>
        </w:rPr>
        <w:t>водомаслогрейка</w:t>
      </w:r>
      <w:proofErr w:type="spellEnd"/>
      <w:r w:rsidRPr="00D36585">
        <w:rPr>
          <w:rFonts w:ascii="Times New Roman" w:hAnsi="Times New Roman"/>
          <w:color w:val="000000" w:themeColor="text1"/>
          <w:sz w:val="24"/>
        </w:rPr>
        <w:t>, лит А9, общая площадь 62,7 кв. м; кадастровый номер: 14:16:000000:3462;</w:t>
      </w:r>
    </w:p>
    <w:p w14:paraId="62384F76" w14:textId="77777777" w:rsidR="00D36585" w:rsidRPr="00D36585" w:rsidRDefault="00D36585" w:rsidP="00D36585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D36585">
        <w:rPr>
          <w:rFonts w:ascii="Times New Roman" w:hAnsi="Times New Roman"/>
          <w:color w:val="000000" w:themeColor="text1"/>
          <w:sz w:val="24"/>
        </w:rPr>
        <w:t>(3) Здание контрольно-пропускной пункт, лит. А1, общая площадь 128,8 кв. м; кадастровый номер: 14:16:050207:128;</w:t>
      </w:r>
    </w:p>
    <w:p w14:paraId="254D53FC" w14:textId="77777777" w:rsidR="00D36585" w:rsidRPr="00D36585" w:rsidRDefault="00D36585" w:rsidP="00D36585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D36585">
        <w:rPr>
          <w:rFonts w:ascii="Times New Roman" w:hAnsi="Times New Roman"/>
          <w:color w:val="000000" w:themeColor="text1"/>
          <w:sz w:val="24"/>
        </w:rPr>
        <w:t>(4) Здание промышленный корпус базы механизации, лит. А4, общая площадь 2 985,9 кв. м; кадастровый номер: 14:16:050207:59;</w:t>
      </w:r>
    </w:p>
    <w:p w14:paraId="229BB687" w14:textId="77777777" w:rsidR="00D36585" w:rsidRPr="00D36585" w:rsidRDefault="00D36585" w:rsidP="00D36585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D36585">
        <w:rPr>
          <w:rFonts w:ascii="Times New Roman" w:hAnsi="Times New Roman"/>
          <w:color w:val="000000" w:themeColor="text1"/>
          <w:sz w:val="24"/>
        </w:rPr>
        <w:t>(5) Здание склад МТС и УИТ, лит А8, общая площадь 753,3 кв. м; кадастровый номер: 14:16:000000:3457;</w:t>
      </w:r>
    </w:p>
    <w:p w14:paraId="4AB61390" w14:textId="77777777" w:rsidR="00D36585" w:rsidRPr="00D36585" w:rsidRDefault="00D36585" w:rsidP="00D36585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D36585">
        <w:rPr>
          <w:rFonts w:ascii="Times New Roman" w:hAnsi="Times New Roman"/>
          <w:color w:val="000000" w:themeColor="text1"/>
          <w:sz w:val="24"/>
        </w:rPr>
        <w:t>(6) Здание теплая стоянка на 100 автомашин, лит А5, общая площадь 3 376,9 кв. м; кадастровый номер: 14:16:000000:3460;</w:t>
      </w:r>
    </w:p>
    <w:p w14:paraId="46194FD5" w14:textId="77777777" w:rsidR="00D36585" w:rsidRPr="00D36585" w:rsidRDefault="00D36585" w:rsidP="00D36585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D36585">
        <w:rPr>
          <w:rFonts w:ascii="Times New Roman" w:hAnsi="Times New Roman"/>
          <w:color w:val="000000" w:themeColor="text1"/>
          <w:sz w:val="24"/>
        </w:rPr>
        <w:t>(7) Здание теплая стоянка на 30 автомашин, лит А7, общая площадь 1 767,3 кв. м; кадастровый номер: 14:16:050207:42;</w:t>
      </w:r>
    </w:p>
    <w:p w14:paraId="28BA7342" w14:textId="77777777" w:rsidR="00D36585" w:rsidRDefault="00D36585" w:rsidP="00D36585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D36585">
        <w:rPr>
          <w:rFonts w:ascii="Times New Roman" w:hAnsi="Times New Roman"/>
          <w:color w:val="000000" w:themeColor="text1"/>
          <w:sz w:val="24"/>
        </w:rPr>
        <w:t>(8) Здание теплая стоянка на 50 автомашин, лит А6, общая площадь 2 521,9 кв. м; када</w:t>
      </w:r>
      <w:r>
        <w:rPr>
          <w:rFonts w:ascii="Times New Roman" w:hAnsi="Times New Roman"/>
          <w:color w:val="000000" w:themeColor="text1"/>
          <w:sz w:val="24"/>
        </w:rPr>
        <w:t>стровый номер: 14:16:050207:40,</w:t>
      </w:r>
    </w:p>
    <w:p w14:paraId="68719A93" w14:textId="661E0533" w:rsidR="0005384C" w:rsidRPr="007F47CF" w:rsidRDefault="00E9145B" w:rsidP="00D36585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sz w:val="24"/>
        </w:rPr>
      </w:pPr>
      <w:r w:rsidRPr="007F47CF">
        <w:rPr>
          <w:rFonts w:ascii="Times New Roman" w:hAnsi="Times New Roman" w:cs="Times New Roman"/>
          <w:sz w:val="24"/>
          <w:szCs w:val="24"/>
        </w:rPr>
        <w:t>(далее - Имущество)</w:t>
      </w:r>
      <w:r w:rsidR="00375B81" w:rsidRPr="007F47CF">
        <w:rPr>
          <w:rFonts w:ascii="Times New Roman" w:hAnsi="Times New Roman"/>
          <w:sz w:val="24"/>
        </w:rPr>
        <w:t>.</w:t>
      </w:r>
    </w:p>
    <w:p w14:paraId="6943D5DD" w14:textId="017321DD" w:rsidR="008E4D30" w:rsidRPr="00375B81" w:rsidRDefault="008E4D30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75B81">
        <w:rPr>
          <w:rFonts w:ascii="Times New Roman" w:hAnsi="Times New Roman" w:cs="Times New Roman"/>
          <w:b/>
          <w:sz w:val="24"/>
          <w:szCs w:val="24"/>
        </w:rPr>
        <w:t>Обременения</w:t>
      </w:r>
      <w:r w:rsidR="00E9145B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  <w:r w:rsidRPr="00375B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A99">
        <w:rPr>
          <w:rFonts w:ascii="Times New Roman" w:hAnsi="Times New Roman" w:cs="Times New Roman"/>
          <w:sz w:val="24"/>
          <w:szCs w:val="24"/>
        </w:rPr>
        <w:t>–</w:t>
      </w:r>
      <w:r w:rsidRPr="00375B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3CA" w:rsidRPr="00C258F2">
        <w:rPr>
          <w:rFonts w:ascii="Times New Roman" w:hAnsi="Times New Roman" w:cs="Times New Roman"/>
          <w:sz w:val="24"/>
          <w:szCs w:val="24"/>
        </w:rPr>
        <w:t>объекты недвижимого имущества располагаются на</w:t>
      </w:r>
      <w:r w:rsidR="000C53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3CA">
        <w:rPr>
          <w:rFonts w:ascii="Times New Roman" w:hAnsi="Times New Roman" w:cs="Times New Roman"/>
          <w:sz w:val="24"/>
          <w:szCs w:val="24"/>
        </w:rPr>
        <w:t>земельном участке</w:t>
      </w:r>
      <w:r w:rsidR="00C258F2">
        <w:rPr>
          <w:rFonts w:ascii="Times New Roman" w:hAnsi="Times New Roman" w:cs="Times New Roman"/>
          <w:sz w:val="24"/>
          <w:szCs w:val="24"/>
        </w:rPr>
        <w:t xml:space="preserve"> площадью 82 403 кв. м</w:t>
      </w:r>
      <w:r w:rsidR="004151D5">
        <w:rPr>
          <w:rFonts w:ascii="Times New Roman" w:hAnsi="Times New Roman" w:cs="Times New Roman"/>
          <w:sz w:val="24"/>
          <w:szCs w:val="24"/>
        </w:rPr>
        <w:t xml:space="preserve"> (</w:t>
      </w:r>
      <w:r w:rsidR="00C258F2"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пунктов; разрешенное использование – 6.9 Склад; кадастровый номер 14:16:050210:16</w:t>
      </w:r>
      <w:r w:rsidR="004151D5">
        <w:rPr>
          <w:rFonts w:ascii="Times New Roman" w:hAnsi="Times New Roman" w:cs="Times New Roman"/>
          <w:sz w:val="24"/>
          <w:szCs w:val="24"/>
        </w:rPr>
        <w:t>)</w:t>
      </w:r>
      <w:r w:rsidR="000C53CA">
        <w:rPr>
          <w:rFonts w:ascii="Times New Roman" w:hAnsi="Times New Roman" w:cs="Times New Roman"/>
          <w:sz w:val="24"/>
          <w:szCs w:val="24"/>
        </w:rPr>
        <w:t xml:space="preserve"> который арендуется у МО «Поселок Светлый» на основании договора аренды </w:t>
      </w:r>
      <w:r w:rsidR="00C258F2">
        <w:rPr>
          <w:rFonts w:ascii="Times New Roman" w:hAnsi="Times New Roman" w:cs="Times New Roman"/>
          <w:sz w:val="24"/>
          <w:szCs w:val="24"/>
        </w:rPr>
        <w:t xml:space="preserve">от 20.11.2023 </w:t>
      </w:r>
      <w:r w:rsidR="000C53CA">
        <w:rPr>
          <w:rFonts w:ascii="Times New Roman" w:hAnsi="Times New Roman" w:cs="Times New Roman"/>
          <w:sz w:val="24"/>
          <w:szCs w:val="24"/>
        </w:rPr>
        <w:t>№</w:t>
      </w:r>
      <w:r w:rsidR="00C258F2">
        <w:rPr>
          <w:rFonts w:ascii="Times New Roman" w:hAnsi="Times New Roman" w:cs="Times New Roman"/>
          <w:sz w:val="24"/>
          <w:szCs w:val="24"/>
        </w:rPr>
        <w:t xml:space="preserve"> 38/23</w:t>
      </w:r>
      <w:r w:rsidR="006B0121">
        <w:rPr>
          <w:rFonts w:ascii="Times New Roman" w:hAnsi="Times New Roman"/>
          <w:sz w:val="24"/>
          <w:szCs w:val="24"/>
        </w:rPr>
        <w:t>.</w:t>
      </w:r>
      <w:r w:rsidR="006E6609">
        <w:rPr>
          <w:rFonts w:ascii="Times New Roman" w:hAnsi="Times New Roman"/>
          <w:sz w:val="24"/>
          <w:szCs w:val="24"/>
        </w:rPr>
        <w:t xml:space="preserve"> </w:t>
      </w:r>
    </w:p>
    <w:p w14:paraId="2C40A575" w14:textId="4DA4C226" w:rsidR="00375B81" w:rsidRPr="00E9145B" w:rsidRDefault="00375B81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sz w:val="24"/>
        </w:rPr>
      </w:pPr>
      <w:r w:rsidRPr="00375B81">
        <w:rPr>
          <w:rFonts w:ascii="Times New Roman" w:hAnsi="Times New Roman"/>
          <w:b/>
          <w:sz w:val="24"/>
        </w:rPr>
        <w:t xml:space="preserve">Начальная цена </w:t>
      </w:r>
      <w:r w:rsidR="00E9145B">
        <w:rPr>
          <w:rFonts w:ascii="Times New Roman" w:hAnsi="Times New Roman"/>
          <w:b/>
          <w:sz w:val="24"/>
        </w:rPr>
        <w:t>аукциона</w:t>
      </w:r>
      <w:r w:rsidR="0083383F">
        <w:rPr>
          <w:rFonts w:ascii="Times New Roman" w:hAnsi="Times New Roman"/>
          <w:b/>
          <w:sz w:val="24"/>
        </w:rPr>
        <w:t xml:space="preserve">: </w:t>
      </w:r>
      <w:r w:rsidR="00C258F2">
        <w:rPr>
          <w:rFonts w:ascii="Times New Roman" w:hAnsi="Times New Roman"/>
          <w:b/>
          <w:sz w:val="24"/>
        </w:rPr>
        <w:t>17 325 000</w:t>
      </w:r>
      <w:r w:rsidRPr="00E9145B">
        <w:rPr>
          <w:rFonts w:ascii="Times New Roman" w:hAnsi="Times New Roman"/>
          <w:b/>
          <w:sz w:val="24"/>
        </w:rPr>
        <w:t xml:space="preserve"> </w:t>
      </w:r>
      <w:r w:rsidRPr="00E9145B">
        <w:rPr>
          <w:rFonts w:ascii="Times New Roman" w:hAnsi="Times New Roman"/>
          <w:sz w:val="24"/>
        </w:rPr>
        <w:t>(</w:t>
      </w:r>
      <w:r w:rsidR="00361438">
        <w:rPr>
          <w:rFonts w:ascii="Times New Roman" w:hAnsi="Times New Roman"/>
          <w:sz w:val="24"/>
        </w:rPr>
        <w:t>семнадцать миллионов триста двадцать пять тысяч</w:t>
      </w:r>
      <w:r w:rsidRPr="00E9145B">
        <w:rPr>
          <w:rFonts w:ascii="Times New Roman" w:hAnsi="Times New Roman"/>
          <w:sz w:val="24"/>
        </w:rPr>
        <w:t>) рубл</w:t>
      </w:r>
      <w:r w:rsidR="00E9145B">
        <w:rPr>
          <w:rFonts w:ascii="Times New Roman" w:hAnsi="Times New Roman"/>
          <w:sz w:val="24"/>
        </w:rPr>
        <w:t>ей</w:t>
      </w:r>
      <w:r w:rsidRPr="00E9145B">
        <w:rPr>
          <w:rFonts w:ascii="Times New Roman" w:hAnsi="Times New Roman"/>
          <w:sz w:val="24"/>
        </w:rPr>
        <w:t xml:space="preserve"> </w:t>
      </w:r>
      <w:r w:rsidR="00E9145B">
        <w:rPr>
          <w:rFonts w:ascii="Times New Roman" w:hAnsi="Times New Roman"/>
          <w:sz w:val="24"/>
        </w:rPr>
        <w:t>0</w:t>
      </w:r>
      <w:r w:rsidRPr="00E9145B">
        <w:rPr>
          <w:rFonts w:ascii="Times New Roman" w:hAnsi="Times New Roman"/>
          <w:sz w:val="24"/>
        </w:rPr>
        <w:t xml:space="preserve">0 копеек, </w:t>
      </w:r>
      <w:r w:rsidR="00E9145B" w:rsidRPr="00E9145B">
        <w:rPr>
          <w:rFonts w:ascii="Times New Roman" w:hAnsi="Times New Roman"/>
          <w:color w:val="000000" w:themeColor="text1"/>
          <w:sz w:val="24"/>
          <w:szCs w:val="24"/>
        </w:rPr>
        <w:t>с учетом НДС.</w:t>
      </w:r>
    </w:p>
    <w:p w14:paraId="2DC52ADB" w14:textId="191CC66F" w:rsidR="00375B81" w:rsidRPr="006051A6" w:rsidRDefault="00375B81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eastAsia="Times New Roman" w:hAnsi="Times New Roman" w:cs="Times New Roman"/>
        </w:rPr>
      </w:pPr>
      <w:r w:rsidRPr="00E9145B">
        <w:rPr>
          <w:rFonts w:ascii="Times New Roman" w:hAnsi="Times New Roman" w:cs="Times New Roman"/>
          <w:b/>
          <w:sz w:val="24"/>
          <w:szCs w:val="24"/>
        </w:rPr>
        <w:t xml:space="preserve">Шаг аукциона </w:t>
      </w:r>
      <w:r w:rsidR="00E9145B">
        <w:rPr>
          <w:rFonts w:ascii="Times New Roman" w:hAnsi="Times New Roman" w:cs="Times New Roman"/>
          <w:b/>
          <w:sz w:val="24"/>
          <w:szCs w:val="24"/>
        </w:rPr>
        <w:t xml:space="preserve">на повышение: </w:t>
      </w:r>
      <w:r w:rsidR="00C258F2">
        <w:rPr>
          <w:rFonts w:ascii="Times New Roman" w:hAnsi="Times New Roman" w:cs="Times New Roman"/>
          <w:sz w:val="24"/>
          <w:szCs w:val="24"/>
        </w:rPr>
        <w:t>1% от начальной цены аукциона</w:t>
      </w:r>
      <w:r w:rsidRPr="00E9145B">
        <w:rPr>
          <w:rFonts w:ascii="Times New Roman" w:hAnsi="Times New Roman" w:cs="Times New Roman"/>
          <w:sz w:val="24"/>
          <w:szCs w:val="24"/>
        </w:rPr>
        <w:t>.</w:t>
      </w:r>
    </w:p>
    <w:p w14:paraId="5845D064" w14:textId="735ECC6B" w:rsidR="006051A6" w:rsidRPr="00B562AE" w:rsidRDefault="006051A6" w:rsidP="006051A6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Обеспечение участия в аукционе </w:t>
      </w:r>
      <w:r w:rsidRPr="00B562AE">
        <w:rPr>
          <w:rFonts w:ascii="Times New Roman" w:hAnsi="Times New Roman"/>
          <w:sz w:val="24"/>
        </w:rPr>
        <w:t xml:space="preserve">– </w:t>
      </w:r>
      <w:r w:rsidR="00E525B9" w:rsidRPr="00B562AE">
        <w:rPr>
          <w:rFonts w:ascii="Times New Roman" w:hAnsi="Times New Roman"/>
          <w:sz w:val="24"/>
        </w:rPr>
        <w:t xml:space="preserve">задаток в сумме </w:t>
      </w:r>
      <w:r w:rsidR="00E525B9" w:rsidRPr="00B562AE">
        <w:rPr>
          <w:rFonts w:ascii="Times New Roman" w:hAnsi="Times New Roman"/>
          <w:b/>
          <w:sz w:val="24"/>
        </w:rPr>
        <w:t>1 000 000</w:t>
      </w:r>
      <w:r w:rsidR="00E525B9" w:rsidRPr="00B562AE">
        <w:rPr>
          <w:rFonts w:ascii="Times New Roman" w:hAnsi="Times New Roman"/>
          <w:sz w:val="24"/>
        </w:rPr>
        <w:t xml:space="preserve"> (один миллион) рублей 00 копеек, с учетом НДС</w:t>
      </w:r>
      <w:r w:rsidR="00965C80" w:rsidRPr="00B562AE">
        <w:rPr>
          <w:rFonts w:ascii="Times New Roman" w:hAnsi="Times New Roman"/>
          <w:sz w:val="24"/>
        </w:rPr>
        <w:t>.</w:t>
      </w:r>
    </w:p>
    <w:p w14:paraId="6A705EAB" w14:textId="798BAB84" w:rsidR="008E4D30" w:rsidRPr="00B562AE" w:rsidRDefault="008E4D30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B562AE">
        <w:rPr>
          <w:rFonts w:ascii="Times New Roman" w:hAnsi="Times New Roman"/>
          <w:b/>
          <w:color w:val="000000" w:themeColor="text1"/>
          <w:sz w:val="24"/>
        </w:rPr>
        <w:t>Дата начала приема заявок на участие в аукционе</w:t>
      </w:r>
      <w:r w:rsidR="002F6A99" w:rsidRPr="00B562AE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B562AE">
        <w:rPr>
          <w:rFonts w:ascii="Times New Roman" w:hAnsi="Times New Roman"/>
          <w:color w:val="000000" w:themeColor="text1"/>
          <w:sz w:val="24"/>
        </w:rPr>
        <w:t>–</w:t>
      </w:r>
      <w:r w:rsidR="00F05B64" w:rsidRPr="00B562AE">
        <w:rPr>
          <w:rFonts w:ascii="Times New Roman" w:hAnsi="Times New Roman"/>
          <w:sz w:val="24"/>
        </w:rPr>
        <w:t xml:space="preserve"> </w:t>
      </w:r>
      <w:r w:rsidR="00361438" w:rsidRPr="00B562AE">
        <w:rPr>
          <w:rFonts w:ascii="Times New Roman" w:hAnsi="Times New Roman"/>
          <w:sz w:val="24"/>
        </w:rPr>
        <w:t>публикация извещения о проведении аукциона.</w:t>
      </w:r>
      <w:r w:rsidR="00F06C2E" w:rsidRPr="00B562AE">
        <w:rPr>
          <w:rFonts w:ascii="Times New Roman" w:hAnsi="Times New Roman"/>
          <w:sz w:val="24"/>
        </w:rPr>
        <w:t xml:space="preserve"> </w:t>
      </w:r>
    </w:p>
    <w:p w14:paraId="73ECA8B9" w14:textId="264DBF1B" w:rsidR="008E4D30" w:rsidRPr="00B562AE" w:rsidRDefault="008E4D30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B562AE">
        <w:rPr>
          <w:rFonts w:ascii="Times New Roman" w:hAnsi="Times New Roman"/>
          <w:b/>
          <w:color w:val="000000" w:themeColor="text1"/>
          <w:sz w:val="24"/>
        </w:rPr>
        <w:t>Дата окончания приема заявок на участие в аукционе</w:t>
      </w:r>
      <w:r w:rsidR="002F6A99" w:rsidRPr="00B562AE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F05B64" w:rsidRPr="00B562AE">
        <w:rPr>
          <w:rFonts w:ascii="Times New Roman" w:hAnsi="Times New Roman"/>
          <w:color w:val="000000" w:themeColor="text1"/>
          <w:sz w:val="24"/>
        </w:rPr>
        <w:t xml:space="preserve">– </w:t>
      </w:r>
      <w:r w:rsidR="00361438" w:rsidRPr="00B562AE">
        <w:rPr>
          <w:rFonts w:ascii="Times New Roman" w:hAnsi="Times New Roman"/>
          <w:color w:val="000000" w:themeColor="text1"/>
          <w:sz w:val="24"/>
        </w:rPr>
        <w:t>30 дней с момента публикации извещения о проведении аукциона</w:t>
      </w:r>
    </w:p>
    <w:p w14:paraId="24C00E73" w14:textId="76B062AB" w:rsidR="00E9145B" w:rsidRPr="00B562AE" w:rsidRDefault="008E4D30" w:rsidP="00050C79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color w:val="000000" w:themeColor="text1"/>
        </w:rPr>
      </w:pPr>
      <w:r w:rsidRPr="00B562AE">
        <w:rPr>
          <w:rFonts w:ascii="Times New Roman" w:hAnsi="Times New Roman"/>
          <w:b/>
          <w:color w:val="000000" w:themeColor="text1"/>
          <w:sz w:val="24"/>
        </w:rPr>
        <w:t xml:space="preserve">Время и место приема </w:t>
      </w:r>
      <w:r w:rsidR="002F6A99" w:rsidRPr="00B562AE">
        <w:rPr>
          <w:rFonts w:ascii="Times New Roman" w:hAnsi="Times New Roman"/>
          <w:b/>
          <w:color w:val="000000" w:themeColor="text1"/>
          <w:sz w:val="24"/>
        </w:rPr>
        <w:t>заявок –</w:t>
      </w:r>
      <w:r w:rsidR="0003732B" w:rsidRPr="00B562AE">
        <w:rPr>
          <w:rFonts w:ascii="Times New Roman" w:hAnsi="Times New Roman"/>
          <w:color w:val="000000" w:themeColor="text1"/>
          <w:sz w:val="24"/>
        </w:rPr>
        <w:t xml:space="preserve"> по рабочим дням с </w:t>
      </w:r>
      <w:r w:rsidR="007B122B" w:rsidRPr="00B562AE">
        <w:rPr>
          <w:rFonts w:ascii="Times New Roman" w:hAnsi="Times New Roman"/>
          <w:color w:val="000000" w:themeColor="text1"/>
          <w:sz w:val="24"/>
        </w:rPr>
        <w:t>9</w:t>
      </w:r>
      <w:r w:rsidR="00155C80" w:rsidRPr="00B562AE">
        <w:rPr>
          <w:rFonts w:ascii="Times New Roman" w:hAnsi="Times New Roman"/>
          <w:color w:val="000000" w:themeColor="text1"/>
          <w:sz w:val="24"/>
        </w:rPr>
        <w:t>:0</w:t>
      </w:r>
      <w:r w:rsidR="00692F60" w:rsidRPr="00B562AE">
        <w:rPr>
          <w:rFonts w:ascii="Times New Roman" w:hAnsi="Times New Roman"/>
          <w:color w:val="000000" w:themeColor="text1"/>
          <w:sz w:val="24"/>
        </w:rPr>
        <w:t xml:space="preserve">0 до </w:t>
      </w:r>
      <w:r w:rsidR="007B122B" w:rsidRPr="00B562AE">
        <w:rPr>
          <w:rFonts w:ascii="Times New Roman" w:hAnsi="Times New Roman"/>
          <w:color w:val="000000" w:themeColor="text1"/>
          <w:sz w:val="24"/>
        </w:rPr>
        <w:t>12</w:t>
      </w:r>
      <w:r w:rsidRPr="00B562AE">
        <w:rPr>
          <w:rFonts w:ascii="Times New Roman" w:hAnsi="Times New Roman"/>
          <w:color w:val="000000" w:themeColor="text1"/>
          <w:sz w:val="24"/>
        </w:rPr>
        <w:t>:</w:t>
      </w:r>
      <w:r w:rsidR="00702ED9" w:rsidRPr="00B562AE">
        <w:rPr>
          <w:rFonts w:ascii="Times New Roman" w:hAnsi="Times New Roman"/>
          <w:color w:val="000000" w:themeColor="text1"/>
          <w:sz w:val="24"/>
        </w:rPr>
        <w:t>0</w:t>
      </w:r>
      <w:r w:rsidRPr="00B562AE">
        <w:rPr>
          <w:rFonts w:ascii="Times New Roman" w:hAnsi="Times New Roman"/>
          <w:color w:val="000000" w:themeColor="text1"/>
          <w:sz w:val="24"/>
        </w:rPr>
        <w:t>0</w:t>
      </w:r>
      <w:r w:rsidR="00702ED9" w:rsidRPr="00B562AE">
        <w:rPr>
          <w:rFonts w:ascii="Times New Roman" w:hAnsi="Times New Roman"/>
          <w:color w:val="000000" w:themeColor="text1"/>
          <w:sz w:val="24"/>
        </w:rPr>
        <w:t>, с 14:00</w:t>
      </w:r>
      <w:r w:rsidR="007B122B" w:rsidRPr="00B562AE">
        <w:rPr>
          <w:rFonts w:ascii="Times New Roman" w:hAnsi="Times New Roman"/>
          <w:color w:val="000000" w:themeColor="text1"/>
          <w:sz w:val="24"/>
        </w:rPr>
        <w:t xml:space="preserve"> по 1</w:t>
      </w:r>
      <w:r w:rsidR="008B7F88" w:rsidRPr="00B562AE">
        <w:rPr>
          <w:rFonts w:ascii="Times New Roman" w:hAnsi="Times New Roman"/>
          <w:color w:val="000000" w:themeColor="text1"/>
          <w:sz w:val="24"/>
        </w:rPr>
        <w:t>7</w:t>
      </w:r>
      <w:r w:rsidR="00A65C22" w:rsidRPr="00B562AE">
        <w:rPr>
          <w:rFonts w:ascii="Times New Roman" w:hAnsi="Times New Roman"/>
          <w:color w:val="000000" w:themeColor="text1"/>
          <w:sz w:val="24"/>
        </w:rPr>
        <w:t>:0</w:t>
      </w:r>
      <w:r w:rsidR="007B122B" w:rsidRPr="00B562AE">
        <w:rPr>
          <w:rFonts w:ascii="Times New Roman" w:hAnsi="Times New Roman"/>
          <w:color w:val="000000" w:themeColor="text1"/>
          <w:sz w:val="24"/>
        </w:rPr>
        <w:t xml:space="preserve">0 </w:t>
      </w:r>
      <w:r w:rsidRPr="00B562AE">
        <w:rPr>
          <w:rFonts w:ascii="Times New Roman" w:hAnsi="Times New Roman"/>
          <w:color w:val="000000" w:themeColor="text1"/>
          <w:sz w:val="24"/>
        </w:rPr>
        <w:t xml:space="preserve">по местному времени по адресу: </w:t>
      </w:r>
    </w:p>
    <w:p w14:paraId="4D5D4FF3" w14:textId="71F2B559" w:rsidR="00E9145B" w:rsidRPr="00B562AE" w:rsidRDefault="00E9145B" w:rsidP="00A84675">
      <w:pPr>
        <w:pStyle w:val="aa"/>
        <w:tabs>
          <w:tab w:val="left" w:pos="993"/>
        </w:tabs>
        <w:spacing w:before="40" w:after="40" w:line="240" w:lineRule="auto"/>
        <w:ind w:left="0" w:right="-1" w:firstLine="720"/>
        <w:jc w:val="both"/>
        <w:rPr>
          <w:rFonts w:ascii="Times New Roman" w:hAnsi="Times New Roman"/>
          <w:sz w:val="24"/>
        </w:rPr>
      </w:pPr>
      <w:r w:rsidRPr="00B562AE">
        <w:rPr>
          <w:rFonts w:ascii="Times New Roman" w:hAnsi="Times New Roman"/>
          <w:b/>
          <w:color w:val="000000" w:themeColor="text1"/>
          <w:sz w:val="24"/>
        </w:rPr>
        <w:t>-</w:t>
      </w:r>
      <w:r w:rsidRPr="00B562AE">
        <w:rPr>
          <w:rFonts w:ascii="Times New Roman" w:hAnsi="Times New Roman"/>
          <w:color w:val="000000" w:themeColor="text1"/>
          <w:sz w:val="24"/>
        </w:rPr>
        <w:t xml:space="preserve"> Республика Саха (Якутия), </w:t>
      </w:r>
      <w:proofErr w:type="spellStart"/>
      <w:r w:rsidR="00A84675" w:rsidRPr="00B562AE">
        <w:rPr>
          <w:rFonts w:ascii="Times New Roman" w:hAnsi="Times New Roman"/>
          <w:color w:val="000000" w:themeColor="text1"/>
          <w:sz w:val="24"/>
        </w:rPr>
        <w:t>Мирнинский</w:t>
      </w:r>
      <w:proofErr w:type="spellEnd"/>
      <w:r w:rsidR="00A84675" w:rsidRPr="00B562AE">
        <w:rPr>
          <w:rFonts w:ascii="Times New Roman" w:hAnsi="Times New Roman"/>
          <w:color w:val="000000" w:themeColor="text1"/>
          <w:sz w:val="24"/>
        </w:rPr>
        <w:t xml:space="preserve"> р-н, п. Светлый, </w:t>
      </w:r>
      <w:proofErr w:type="spellStart"/>
      <w:r w:rsidR="00A84675" w:rsidRPr="00B562AE">
        <w:rPr>
          <w:rFonts w:ascii="Times New Roman" w:hAnsi="Times New Roman"/>
          <w:color w:val="000000" w:themeColor="text1"/>
          <w:sz w:val="24"/>
        </w:rPr>
        <w:t>промзона</w:t>
      </w:r>
      <w:proofErr w:type="spellEnd"/>
      <w:r w:rsidR="00A84675" w:rsidRPr="00B562AE">
        <w:rPr>
          <w:rFonts w:ascii="Times New Roman" w:hAnsi="Times New Roman"/>
          <w:color w:val="000000" w:themeColor="text1"/>
          <w:sz w:val="24"/>
        </w:rPr>
        <w:t>, административное здание автотранспортного цеха, приемная АО «Вилюйская ГЭС-3», телефон (41136) 79459.</w:t>
      </w:r>
    </w:p>
    <w:p w14:paraId="607A2A11" w14:textId="29EE0F3C" w:rsidR="00A65C22" w:rsidRPr="00B562AE" w:rsidRDefault="008E4D30" w:rsidP="002F6A99">
      <w:pPr>
        <w:pStyle w:val="aa"/>
        <w:numPr>
          <w:ilvl w:val="0"/>
          <w:numId w:val="9"/>
        </w:numPr>
        <w:tabs>
          <w:tab w:val="left" w:pos="993"/>
          <w:tab w:val="left" w:pos="1134"/>
        </w:tabs>
        <w:spacing w:before="40" w:after="40" w:line="240" w:lineRule="auto"/>
        <w:ind w:left="0" w:right="-1" w:firstLine="567"/>
        <w:jc w:val="both"/>
        <w:rPr>
          <w:color w:val="000000" w:themeColor="text1"/>
        </w:rPr>
      </w:pPr>
      <w:r w:rsidRPr="00B562AE">
        <w:rPr>
          <w:rFonts w:ascii="Times New Roman" w:hAnsi="Times New Roman"/>
          <w:b/>
          <w:color w:val="000000" w:themeColor="text1"/>
          <w:sz w:val="24"/>
        </w:rPr>
        <w:t>Дата, время и место определения участников аукциона –</w:t>
      </w:r>
      <w:r w:rsidR="006B0121" w:rsidRPr="00B562AE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E9145B" w:rsidRPr="00B562AE">
        <w:rPr>
          <w:rFonts w:ascii="Times New Roman" w:hAnsi="Times New Roman"/>
          <w:color w:val="000000" w:themeColor="text1"/>
          <w:sz w:val="24"/>
        </w:rPr>
        <w:t>не позднее 16:00</w:t>
      </w:r>
      <w:r w:rsidR="003264D5" w:rsidRPr="00B562AE">
        <w:rPr>
          <w:rFonts w:ascii="Times New Roman" w:hAnsi="Times New Roman"/>
          <w:color w:val="000000" w:themeColor="text1"/>
          <w:sz w:val="24"/>
        </w:rPr>
        <w:t xml:space="preserve"> 2</w:t>
      </w:r>
      <w:r w:rsidR="00121080" w:rsidRPr="00B562AE">
        <w:rPr>
          <w:rFonts w:ascii="Times New Roman" w:hAnsi="Times New Roman"/>
          <w:color w:val="000000" w:themeColor="text1"/>
          <w:sz w:val="24"/>
        </w:rPr>
        <w:t>7</w:t>
      </w:r>
      <w:r w:rsidR="006B0121" w:rsidRPr="00B562AE">
        <w:rPr>
          <w:rFonts w:ascii="Times New Roman" w:hAnsi="Times New Roman"/>
          <w:color w:val="000000" w:themeColor="text1"/>
          <w:sz w:val="24"/>
        </w:rPr>
        <w:t>.</w:t>
      </w:r>
      <w:r w:rsidR="0051548C" w:rsidRPr="00B562AE">
        <w:rPr>
          <w:rFonts w:ascii="Times New Roman" w:hAnsi="Times New Roman"/>
          <w:color w:val="000000" w:themeColor="text1"/>
          <w:sz w:val="24"/>
        </w:rPr>
        <w:t>11.2024</w:t>
      </w:r>
      <w:r w:rsidR="00E9145B" w:rsidRPr="00B562AE">
        <w:rPr>
          <w:rFonts w:ascii="Times New Roman" w:hAnsi="Times New Roman"/>
          <w:color w:val="000000" w:themeColor="text1"/>
          <w:sz w:val="24"/>
        </w:rPr>
        <w:t xml:space="preserve">, </w:t>
      </w:r>
      <w:r w:rsidRPr="00B562AE">
        <w:rPr>
          <w:rFonts w:ascii="Times New Roman" w:hAnsi="Times New Roman"/>
          <w:color w:val="000000" w:themeColor="text1"/>
          <w:sz w:val="24"/>
        </w:rPr>
        <w:t xml:space="preserve">по адресу: </w:t>
      </w:r>
      <w:r w:rsidR="00A65C22" w:rsidRPr="00B562AE">
        <w:rPr>
          <w:rFonts w:ascii="Times New Roman" w:hAnsi="Times New Roman"/>
          <w:color w:val="000000" w:themeColor="text1"/>
          <w:sz w:val="24"/>
        </w:rPr>
        <w:t xml:space="preserve">Республика Саха (Якутия), </w:t>
      </w:r>
      <w:proofErr w:type="spellStart"/>
      <w:r w:rsidR="00A84675" w:rsidRPr="00B562AE">
        <w:rPr>
          <w:rFonts w:ascii="Times New Roman" w:hAnsi="Times New Roman"/>
          <w:color w:val="000000" w:themeColor="text1"/>
          <w:sz w:val="24"/>
        </w:rPr>
        <w:t>Мирнинский</w:t>
      </w:r>
      <w:proofErr w:type="spellEnd"/>
      <w:r w:rsidR="00A84675" w:rsidRPr="00B562AE">
        <w:rPr>
          <w:rFonts w:ascii="Times New Roman" w:hAnsi="Times New Roman"/>
          <w:color w:val="000000" w:themeColor="text1"/>
          <w:sz w:val="24"/>
        </w:rPr>
        <w:t xml:space="preserve"> р-н, п. Светлый, </w:t>
      </w:r>
      <w:proofErr w:type="spellStart"/>
      <w:r w:rsidR="00A84675" w:rsidRPr="00B562AE">
        <w:rPr>
          <w:rFonts w:ascii="Times New Roman" w:hAnsi="Times New Roman"/>
          <w:color w:val="000000" w:themeColor="text1"/>
          <w:sz w:val="24"/>
        </w:rPr>
        <w:t>промзона</w:t>
      </w:r>
      <w:proofErr w:type="spellEnd"/>
      <w:r w:rsidR="00A84675" w:rsidRPr="00B562AE">
        <w:rPr>
          <w:rFonts w:ascii="Times New Roman" w:hAnsi="Times New Roman"/>
          <w:color w:val="000000" w:themeColor="text1"/>
          <w:sz w:val="24"/>
        </w:rPr>
        <w:t>, административное здание автотранспортного цеха, кабинет исполнительного директора.</w:t>
      </w:r>
    </w:p>
    <w:p w14:paraId="5A9F6ED5" w14:textId="58CAF8A8" w:rsidR="00B159BA" w:rsidRPr="00B562AE" w:rsidRDefault="00375B81" w:rsidP="00B159BA">
      <w:pPr>
        <w:pStyle w:val="aa"/>
        <w:numPr>
          <w:ilvl w:val="0"/>
          <w:numId w:val="9"/>
        </w:numPr>
        <w:tabs>
          <w:tab w:val="left" w:pos="993"/>
          <w:tab w:val="left" w:pos="1134"/>
        </w:tabs>
        <w:spacing w:before="40" w:after="40" w:line="240" w:lineRule="auto"/>
        <w:ind w:left="0" w:right="-1" w:firstLine="567"/>
        <w:jc w:val="both"/>
        <w:rPr>
          <w:color w:val="000000" w:themeColor="text1"/>
        </w:rPr>
      </w:pPr>
      <w:r w:rsidRPr="00B562AE">
        <w:rPr>
          <w:rFonts w:ascii="Times New Roman" w:hAnsi="Times New Roman"/>
          <w:b/>
          <w:color w:val="000000" w:themeColor="text1"/>
          <w:sz w:val="24"/>
        </w:rPr>
        <w:t xml:space="preserve">Дата, время и место проведения аукциона </w:t>
      </w:r>
      <w:r w:rsidRPr="00B562AE">
        <w:rPr>
          <w:rFonts w:ascii="Times New Roman" w:hAnsi="Times New Roman"/>
          <w:color w:val="000000" w:themeColor="text1"/>
          <w:sz w:val="24"/>
        </w:rPr>
        <w:t>–</w:t>
      </w:r>
      <w:r w:rsidR="00F05B64" w:rsidRPr="00B562AE">
        <w:rPr>
          <w:rFonts w:ascii="Times New Roman" w:hAnsi="Times New Roman"/>
          <w:color w:val="000000" w:themeColor="text1"/>
          <w:sz w:val="24"/>
        </w:rPr>
        <w:t xml:space="preserve"> </w:t>
      </w:r>
      <w:r w:rsidR="00E9145B" w:rsidRPr="00B562AE">
        <w:rPr>
          <w:rFonts w:ascii="Times New Roman" w:hAnsi="Times New Roman"/>
          <w:color w:val="000000" w:themeColor="text1"/>
          <w:sz w:val="24"/>
        </w:rPr>
        <w:t>не позднее 1</w:t>
      </w:r>
      <w:r w:rsidR="00F54AA3" w:rsidRPr="00B562AE">
        <w:rPr>
          <w:rFonts w:ascii="Times New Roman" w:hAnsi="Times New Roman"/>
          <w:color w:val="000000" w:themeColor="text1"/>
          <w:sz w:val="24"/>
        </w:rPr>
        <w:t>7</w:t>
      </w:r>
      <w:r w:rsidR="00E9145B" w:rsidRPr="00B562AE">
        <w:rPr>
          <w:rFonts w:ascii="Times New Roman" w:hAnsi="Times New Roman"/>
          <w:color w:val="000000" w:themeColor="text1"/>
          <w:sz w:val="24"/>
        </w:rPr>
        <w:t xml:space="preserve">:00 </w:t>
      </w:r>
      <w:r w:rsidR="003264D5" w:rsidRPr="00B562AE">
        <w:rPr>
          <w:rFonts w:ascii="Times New Roman" w:hAnsi="Times New Roman"/>
          <w:color w:val="000000" w:themeColor="text1"/>
          <w:sz w:val="24"/>
        </w:rPr>
        <w:t>2</w:t>
      </w:r>
      <w:r w:rsidR="00121080" w:rsidRPr="00B562AE">
        <w:rPr>
          <w:rFonts w:ascii="Times New Roman" w:hAnsi="Times New Roman"/>
          <w:color w:val="000000" w:themeColor="text1"/>
          <w:sz w:val="24"/>
        </w:rPr>
        <w:t>7</w:t>
      </w:r>
      <w:r w:rsidR="00FF3358" w:rsidRPr="00B562AE">
        <w:rPr>
          <w:rFonts w:ascii="Times New Roman" w:hAnsi="Times New Roman"/>
          <w:color w:val="000000" w:themeColor="text1"/>
          <w:sz w:val="24"/>
        </w:rPr>
        <w:t>.</w:t>
      </w:r>
      <w:r w:rsidR="0051548C" w:rsidRPr="00B562AE">
        <w:rPr>
          <w:rFonts w:ascii="Times New Roman" w:hAnsi="Times New Roman"/>
          <w:color w:val="000000" w:themeColor="text1"/>
          <w:sz w:val="24"/>
        </w:rPr>
        <w:t>11</w:t>
      </w:r>
      <w:r w:rsidR="00E9145B" w:rsidRPr="00B562AE">
        <w:rPr>
          <w:rFonts w:ascii="Times New Roman" w:hAnsi="Times New Roman"/>
          <w:color w:val="000000" w:themeColor="text1"/>
          <w:sz w:val="24"/>
        </w:rPr>
        <w:t>.202</w:t>
      </w:r>
      <w:r w:rsidR="0051548C" w:rsidRPr="00B562AE">
        <w:rPr>
          <w:rFonts w:ascii="Times New Roman" w:hAnsi="Times New Roman"/>
          <w:color w:val="000000" w:themeColor="text1"/>
          <w:sz w:val="24"/>
        </w:rPr>
        <w:t>4</w:t>
      </w:r>
      <w:r w:rsidR="00F54AA3" w:rsidRPr="00B562AE">
        <w:rPr>
          <w:rFonts w:ascii="Times New Roman" w:hAnsi="Times New Roman"/>
          <w:color w:val="000000" w:themeColor="text1"/>
          <w:sz w:val="24"/>
        </w:rPr>
        <w:t>,</w:t>
      </w:r>
      <w:r w:rsidRPr="00B562AE">
        <w:rPr>
          <w:rFonts w:ascii="Times New Roman" w:hAnsi="Times New Roman"/>
          <w:color w:val="000000" w:themeColor="text1"/>
          <w:sz w:val="24"/>
        </w:rPr>
        <w:t xml:space="preserve"> по адресу: </w:t>
      </w:r>
      <w:r w:rsidR="00DD491D" w:rsidRPr="00B562AE">
        <w:rPr>
          <w:rFonts w:ascii="Times New Roman" w:hAnsi="Times New Roman"/>
          <w:color w:val="000000" w:themeColor="text1"/>
          <w:sz w:val="24"/>
        </w:rPr>
        <w:t xml:space="preserve">Республика Саха (Якутия), </w:t>
      </w:r>
      <w:proofErr w:type="spellStart"/>
      <w:r w:rsidR="00DD491D" w:rsidRPr="00B562AE">
        <w:rPr>
          <w:rFonts w:ascii="Times New Roman" w:hAnsi="Times New Roman"/>
          <w:color w:val="000000" w:themeColor="text1"/>
          <w:sz w:val="24"/>
        </w:rPr>
        <w:t>Мирнинский</w:t>
      </w:r>
      <w:proofErr w:type="spellEnd"/>
      <w:r w:rsidR="00DD491D" w:rsidRPr="00B562AE">
        <w:rPr>
          <w:rFonts w:ascii="Times New Roman" w:hAnsi="Times New Roman"/>
          <w:color w:val="000000" w:themeColor="text1"/>
          <w:sz w:val="24"/>
        </w:rPr>
        <w:t xml:space="preserve"> р-н, п. Светлый, </w:t>
      </w:r>
      <w:proofErr w:type="spellStart"/>
      <w:r w:rsidR="00DD491D" w:rsidRPr="00B562AE">
        <w:rPr>
          <w:rFonts w:ascii="Times New Roman" w:hAnsi="Times New Roman"/>
          <w:color w:val="000000" w:themeColor="text1"/>
          <w:sz w:val="24"/>
        </w:rPr>
        <w:t>промзона</w:t>
      </w:r>
      <w:proofErr w:type="spellEnd"/>
      <w:r w:rsidR="00DD491D" w:rsidRPr="00B562AE">
        <w:rPr>
          <w:rFonts w:ascii="Times New Roman" w:hAnsi="Times New Roman"/>
          <w:color w:val="000000" w:themeColor="text1"/>
          <w:sz w:val="24"/>
        </w:rPr>
        <w:t>, административное здание автотранспортного цеха, кабинет исполнительного директора</w:t>
      </w:r>
      <w:r w:rsidR="00B159BA" w:rsidRPr="00B562AE">
        <w:rPr>
          <w:rFonts w:ascii="Times New Roman" w:hAnsi="Times New Roman"/>
          <w:color w:val="000000" w:themeColor="text1"/>
          <w:sz w:val="24"/>
        </w:rPr>
        <w:t>.</w:t>
      </w:r>
    </w:p>
    <w:p w14:paraId="6EC021BF" w14:textId="5BE42655" w:rsidR="00375B81" w:rsidRPr="00B159BA" w:rsidRDefault="008E4D30" w:rsidP="00D8334A">
      <w:pPr>
        <w:pStyle w:val="aa"/>
        <w:numPr>
          <w:ilvl w:val="0"/>
          <w:numId w:val="9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159BA">
        <w:rPr>
          <w:rFonts w:ascii="Times New Roman" w:hAnsi="Times New Roman"/>
          <w:b/>
          <w:color w:val="000000" w:themeColor="text1"/>
          <w:sz w:val="24"/>
        </w:rPr>
        <w:lastRenderedPageBreak/>
        <w:t>Срок</w:t>
      </w:r>
      <w:r w:rsidR="00F54AA3" w:rsidRPr="00B159BA">
        <w:rPr>
          <w:rFonts w:ascii="Times New Roman" w:hAnsi="Times New Roman"/>
          <w:b/>
          <w:color w:val="000000" w:themeColor="text1"/>
          <w:sz w:val="24"/>
        </w:rPr>
        <w:t xml:space="preserve"> заключения договора купли-продажи с победителем (покупателем)</w:t>
      </w:r>
      <w:r w:rsidRPr="00B159BA">
        <w:rPr>
          <w:rFonts w:ascii="Times New Roman" w:hAnsi="Times New Roman"/>
          <w:color w:val="000000" w:themeColor="text1"/>
          <w:sz w:val="24"/>
        </w:rPr>
        <w:t xml:space="preserve"> – </w:t>
      </w:r>
      <w:r w:rsidR="00375B81" w:rsidRPr="00B159BA">
        <w:rPr>
          <w:rFonts w:ascii="Times New Roman" w:hAnsi="Times New Roman"/>
          <w:color w:val="000000" w:themeColor="text1"/>
          <w:sz w:val="24"/>
        </w:rPr>
        <w:t xml:space="preserve">в течение </w:t>
      </w:r>
      <w:r w:rsidR="00375B81" w:rsidRPr="0051548C">
        <w:rPr>
          <w:rFonts w:ascii="Times New Roman" w:hAnsi="Times New Roman"/>
          <w:color w:val="000000" w:themeColor="text1"/>
          <w:sz w:val="24"/>
        </w:rPr>
        <w:t>15 рабочих дней</w:t>
      </w:r>
      <w:r w:rsidR="00375B81" w:rsidRPr="00B159BA">
        <w:rPr>
          <w:rFonts w:ascii="Times New Roman" w:hAnsi="Times New Roman"/>
          <w:color w:val="000000" w:themeColor="text1"/>
          <w:sz w:val="24"/>
        </w:rPr>
        <w:t xml:space="preserve"> с даты </w:t>
      </w:r>
      <w:r w:rsidR="00F54AA3" w:rsidRPr="00B159BA">
        <w:rPr>
          <w:rFonts w:ascii="Times New Roman" w:hAnsi="Times New Roman"/>
          <w:color w:val="000000" w:themeColor="text1"/>
          <w:sz w:val="24"/>
          <w:szCs w:val="24"/>
        </w:rPr>
        <w:t>выдачи уведомления о признании участника аукциона победителем.</w:t>
      </w:r>
    </w:p>
    <w:p w14:paraId="58327F88" w14:textId="124AB47B" w:rsidR="00375B81" w:rsidRDefault="00375B81" w:rsidP="002F6A99">
      <w:pPr>
        <w:pStyle w:val="a6"/>
        <w:numPr>
          <w:ilvl w:val="0"/>
          <w:numId w:val="9"/>
        </w:numPr>
        <w:tabs>
          <w:tab w:val="left" w:pos="993"/>
          <w:tab w:val="left" w:pos="1134"/>
        </w:tabs>
        <w:spacing w:before="40" w:after="40"/>
        <w:ind w:left="0"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Право организатора на отказ от </w:t>
      </w:r>
      <w:r w:rsidR="009416BB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проведения открытого аукциона по </w:t>
      </w:r>
      <w:r>
        <w:rPr>
          <w:rFonts w:ascii="Times New Roman" w:hAnsi="Times New Roman" w:cs="Times New Roman"/>
          <w:b/>
          <w:bCs/>
          <w:sz w:val="24"/>
          <w:szCs w:val="24"/>
        </w:rPr>
        <w:t>продаж</w:t>
      </w:r>
      <w:r w:rsidR="009416BB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5C22">
        <w:rPr>
          <w:rFonts w:ascii="Times New Roman" w:hAnsi="Times New Roman" w:cs="Times New Roman"/>
          <w:b/>
          <w:bCs/>
          <w:sz w:val="24"/>
          <w:szCs w:val="24"/>
        </w:rPr>
        <w:t>Имущества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331E6F">
        <w:rPr>
          <w:rFonts w:ascii="Times New Roman" w:hAnsi="Times New Roman" w:cs="Times New Roman"/>
          <w:bCs/>
          <w:sz w:val="24"/>
          <w:szCs w:val="24"/>
        </w:rPr>
        <w:t>в любое время</w:t>
      </w:r>
      <w:r w:rsidR="009416BB">
        <w:rPr>
          <w:rFonts w:ascii="Times New Roman" w:hAnsi="Times New Roman" w:cs="Times New Roman"/>
          <w:bCs/>
          <w:sz w:val="24"/>
          <w:szCs w:val="24"/>
        </w:rPr>
        <w:t>, но</w:t>
      </w:r>
      <w:r w:rsidRPr="00331E6F">
        <w:rPr>
          <w:rFonts w:ascii="Times New Roman" w:hAnsi="Times New Roman" w:cs="Times New Roman"/>
          <w:bCs/>
          <w:sz w:val="24"/>
          <w:szCs w:val="24"/>
        </w:rPr>
        <w:t xml:space="preserve"> не позднее </w:t>
      </w:r>
      <w:r w:rsidR="009416BB">
        <w:rPr>
          <w:rFonts w:ascii="Times New Roman" w:hAnsi="Times New Roman" w:cs="Times New Roman"/>
          <w:bCs/>
          <w:sz w:val="24"/>
          <w:szCs w:val="24"/>
        </w:rPr>
        <w:t>чем за три дня до наступления даты проведения</w:t>
      </w:r>
      <w:r w:rsidRPr="00331E6F">
        <w:rPr>
          <w:rFonts w:ascii="Times New Roman" w:hAnsi="Times New Roman" w:cs="Times New Roman"/>
          <w:bCs/>
          <w:sz w:val="24"/>
          <w:szCs w:val="24"/>
        </w:rPr>
        <w:t xml:space="preserve"> аукциона.</w:t>
      </w:r>
    </w:p>
    <w:p w14:paraId="4F8BAC3B" w14:textId="370F0A6D" w:rsidR="006A4FA5" w:rsidRDefault="006A4FA5" w:rsidP="003339EE">
      <w:pPr>
        <w:pStyle w:val="a6"/>
        <w:numPr>
          <w:ilvl w:val="0"/>
          <w:numId w:val="9"/>
        </w:numPr>
        <w:tabs>
          <w:tab w:val="left" w:pos="993"/>
        </w:tabs>
        <w:spacing w:before="30" w:after="40"/>
        <w:rPr>
          <w:rFonts w:ascii="Times New Roman" w:hAnsi="Times New Roman"/>
          <w:sz w:val="24"/>
        </w:rPr>
      </w:pPr>
      <w:r w:rsidRPr="00381BB1">
        <w:rPr>
          <w:rFonts w:ascii="Times New Roman" w:hAnsi="Times New Roman"/>
          <w:sz w:val="24"/>
        </w:rPr>
        <w:t xml:space="preserve">Полная </w:t>
      </w:r>
      <w:r w:rsidR="00502F93">
        <w:rPr>
          <w:rFonts w:ascii="Times New Roman" w:hAnsi="Times New Roman"/>
          <w:sz w:val="24"/>
        </w:rPr>
        <w:t xml:space="preserve">аукционная </w:t>
      </w:r>
      <w:r w:rsidRPr="00381BB1">
        <w:rPr>
          <w:rFonts w:ascii="Times New Roman" w:hAnsi="Times New Roman"/>
          <w:sz w:val="24"/>
        </w:rPr>
        <w:t>документация размещен</w:t>
      </w:r>
      <w:r w:rsidR="00265363">
        <w:rPr>
          <w:rFonts w:ascii="Times New Roman" w:hAnsi="Times New Roman"/>
          <w:sz w:val="24"/>
        </w:rPr>
        <w:t>а</w:t>
      </w:r>
      <w:r w:rsidRPr="00381BB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на официальном сайте </w:t>
      </w:r>
      <w:r w:rsidR="00DD491D">
        <w:rPr>
          <w:rFonts w:ascii="Times New Roman" w:hAnsi="Times New Roman"/>
          <w:sz w:val="24"/>
        </w:rPr>
        <w:t>АО «ВилюйскаяГЭС-3»</w:t>
      </w:r>
      <w:r>
        <w:rPr>
          <w:rFonts w:ascii="Times New Roman" w:hAnsi="Times New Roman"/>
          <w:sz w:val="24"/>
        </w:rPr>
        <w:t xml:space="preserve"> в сети «Интернет» по адресу: </w:t>
      </w:r>
      <w:hyperlink r:id="rId8" w:history="1">
        <w:r w:rsidR="0051548C" w:rsidRPr="00B80483">
          <w:rPr>
            <w:rStyle w:val="ac"/>
            <w:rFonts w:ascii="Times New Roman" w:hAnsi="Times New Roman" w:cs="Times New Roman"/>
            <w:sz w:val="24"/>
            <w:szCs w:val="24"/>
          </w:rPr>
          <w:t>https://shpp.ru/</w:t>
        </w:r>
      </w:hyperlink>
      <w:r w:rsidR="0051548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в разделе </w:t>
      </w:r>
      <w:r w:rsidRPr="00A760F9">
        <w:rPr>
          <w:rFonts w:ascii="Times New Roman" w:hAnsi="Times New Roman"/>
          <w:i/>
          <w:sz w:val="24"/>
        </w:rPr>
        <w:t>«</w:t>
      </w:r>
      <w:r w:rsidR="003339EE">
        <w:rPr>
          <w:rFonts w:ascii="Times New Roman" w:hAnsi="Times New Roman"/>
          <w:i/>
          <w:sz w:val="24"/>
        </w:rPr>
        <w:t>Закупки/</w:t>
      </w:r>
      <w:r w:rsidRPr="00A760F9">
        <w:rPr>
          <w:rFonts w:ascii="Times New Roman" w:hAnsi="Times New Roman"/>
          <w:i/>
          <w:sz w:val="24"/>
        </w:rPr>
        <w:t>Реализация имущества</w:t>
      </w:r>
      <w:r w:rsidR="003339EE">
        <w:rPr>
          <w:rFonts w:ascii="Times New Roman" w:hAnsi="Times New Roman"/>
          <w:i/>
          <w:sz w:val="24"/>
        </w:rPr>
        <w:t>»</w:t>
      </w:r>
      <w:r>
        <w:rPr>
          <w:rFonts w:ascii="Times New Roman" w:hAnsi="Times New Roman"/>
          <w:sz w:val="24"/>
        </w:rPr>
        <w:t xml:space="preserve"> </w:t>
      </w:r>
      <w:r w:rsidR="003339EE">
        <w:rPr>
          <w:rFonts w:ascii="Times New Roman" w:hAnsi="Times New Roman"/>
          <w:sz w:val="24"/>
        </w:rPr>
        <w:t xml:space="preserve"> </w:t>
      </w:r>
      <w:hyperlink r:id="rId9" w:history="1">
        <w:r w:rsidR="003339EE" w:rsidRPr="00B80483">
          <w:rPr>
            <w:rStyle w:val="ac"/>
            <w:rFonts w:ascii="Times New Roman" w:hAnsi="Times New Roman"/>
            <w:sz w:val="24"/>
          </w:rPr>
          <w:t>https://shpp.ru/purchase/</w:t>
        </w:r>
      </w:hyperlink>
      <w:r w:rsidR="003339EE">
        <w:rPr>
          <w:rFonts w:ascii="Times New Roman" w:hAnsi="Times New Roman"/>
          <w:sz w:val="24"/>
        </w:rPr>
        <w:t xml:space="preserve"> </w:t>
      </w:r>
    </w:p>
    <w:p w14:paraId="4930D522" w14:textId="77777777" w:rsidR="007C5284" w:rsidRPr="00375B81" w:rsidRDefault="007C5284" w:rsidP="00050C79">
      <w:pPr>
        <w:pStyle w:val="a6"/>
        <w:tabs>
          <w:tab w:val="left" w:pos="993"/>
          <w:tab w:val="left" w:pos="1134"/>
        </w:tabs>
        <w:spacing w:before="40" w:after="40"/>
        <w:ind w:left="567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E2B4A4" w14:textId="088AC036" w:rsidR="00E6160F" w:rsidRPr="00783AC0" w:rsidRDefault="008E4D30" w:rsidP="00050C79">
      <w:pPr>
        <w:pStyle w:val="aa"/>
        <w:numPr>
          <w:ilvl w:val="0"/>
          <w:numId w:val="7"/>
        </w:numPr>
        <w:spacing w:before="40" w:after="40" w:line="240" w:lineRule="auto"/>
        <w:ind w:left="0" w:right="-1" w:firstLine="0"/>
        <w:jc w:val="center"/>
        <w:rPr>
          <w:rFonts w:ascii="Times New Roman" w:hAnsi="Times New Roman"/>
          <w:b/>
          <w:sz w:val="24"/>
        </w:rPr>
      </w:pPr>
      <w:r w:rsidRPr="00783AC0">
        <w:rPr>
          <w:rFonts w:ascii="Times New Roman" w:hAnsi="Times New Roman"/>
          <w:b/>
          <w:sz w:val="24"/>
        </w:rPr>
        <w:t xml:space="preserve">Сведения об </w:t>
      </w:r>
      <w:r w:rsidR="00A65C22">
        <w:rPr>
          <w:rFonts w:ascii="Times New Roman" w:hAnsi="Times New Roman"/>
          <w:b/>
          <w:sz w:val="24"/>
        </w:rPr>
        <w:t>Имуществе</w:t>
      </w:r>
      <w:r w:rsidR="00F845DC" w:rsidRPr="00783AC0">
        <w:rPr>
          <w:rFonts w:ascii="Times New Roman" w:hAnsi="Times New Roman"/>
          <w:b/>
          <w:sz w:val="24"/>
        </w:rPr>
        <w:t xml:space="preserve"> </w:t>
      </w:r>
    </w:p>
    <w:p w14:paraId="0ABFC95E" w14:textId="77777777" w:rsidR="00783AC0" w:rsidRPr="00783AC0" w:rsidRDefault="00783AC0" w:rsidP="00050C79">
      <w:pPr>
        <w:spacing w:before="40" w:after="40" w:line="240" w:lineRule="auto"/>
        <w:ind w:right="-1" w:firstLine="567"/>
        <w:rPr>
          <w:rFonts w:ascii="Times New Roman" w:hAnsi="Times New Roman" w:cs="Times New Roman"/>
          <w:b/>
          <w:sz w:val="24"/>
          <w:szCs w:val="24"/>
        </w:rPr>
      </w:pPr>
    </w:p>
    <w:p w14:paraId="6719BA8E" w14:textId="43E6A9A6" w:rsidR="00945B21" w:rsidRPr="00945B21" w:rsidRDefault="00945B21" w:rsidP="00945B21">
      <w:pPr>
        <w:pStyle w:val="aa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45B21">
        <w:rPr>
          <w:rFonts w:ascii="Times New Roman" w:hAnsi="Times New Roman"/>
          <w:color w:val="000000"/>
          <w:sz w:val="24"/>
          <w:szCs w:val="24"/>
        </w:rPr>
        <w:t xml:space="preserve">Реализуемое имущество представляет собой </w:t>
      </w:r>
      <w:r w:rsidR="00411430">
        <w:rPr>
          <w:rFonts w:ascii="Times New Roman" w:hAnsi="Times New Roman"/>
          <w:color w:val="000000"/>
          <w:sz w:val="24"/>
          <w:szCs w:val="24"/>
        </w:rPr>
        <w:t xml:space="preserve">комплекс нежилых зданий в количестве 8 объектов: </w:t>
      </w:r>
    </w:p>
    <w:p w14:paraId="668994F6" w14:textId="66B2DECF" w:rsidR="00411430" w:rsidRPr="007C2164" w:rsidRDefault="00411430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D36585">
        <w:rPr>
          <w:rFonts w:ascii="Times New Roman" w:hAnsi="Times New Roman"/>
          <w:color w:val="000000" w:themeColor="text1"/>
          <w:sz w:val="24"/>
        </w:rPr>
        <w:t>(1) Здание АБК автобазы, лит. А2, общая площадь 988 кв. м; кадастровый номер: 14:16:050207:56;</w:t>
      </w:r>
      <w:r>
        <w:rPr>
          <w:rFonts w:ascii="Times New Roman" w:hAnsi="Times New Roman"/>
          <w:color w:val="000000" w:themeColor="text1"/>
          <w:sz w:val="24"/>
        </w:rPr>
        <w:t xml:space="preserve"> регистрационная запись в </w:t>
      </w:r>
      <w:r w:rsidRPr="007C2164">
        <w:rPr>
          <w:rFonts w:ascii="Times New Roman" w:hAnsi="Times New Roman"/>
          <w:color w:val="000000" w:themeColor="text1"/>
          <w:sz w:val="24"/>
        </w:rPr>
        <w:t xml:space="preserve">ЕГРН </w:t>
      </w:r>
      <w:r w:rsidR="008530D8" w:rsidRPr="007C2164">
        <w:rPr>
          <w:rFonts w:ascii="Times New Roman" w:hAnsi="Times New Roman"/>
          <w:color w:val="000000" w:themeColor="text1"/>
          <w:sz w:val="24"/>
        </w:rPr>
        <w:t xml:space="preserve">14-01/37-02/2004-364 </w:t>
      </w:r>
      <w:r w:rsidRPr="007C2164">
        <w:rPr>
          <w:rFonts w:ascii="Times New Roman" w:hAnsi="Times New Roman"/>
          <w:color w:val="000000" w:themeColor="text1"/>
          <w:sz w:val="24"/>
        </w:rPr>
        <w:t xml:space="preserve">от </w:t>
      </w:r>
      <w:r w:rsidR="008530D8" w:rsidRPr="007C2164">
        <w:rPr>
          <w:rFonts w:ascii="Times New Roman" w:hAnsi="Times New Roman"/>
          <w:color w:val="000000" w:themeColor="text1"/>
          <w:sz w:val="24"/>
        </w:rPr>
        <w:t>27.10.2004</w:t>
      </w:r>
      <w:r w:rsidRPr="007C2164">
        <w:rPr>
          <w:rFonts w:ascii="Times New Roman" w:hAnsi="Times New Roman"/>
          <w:color w:val="000000" w:themeColor="text1"/>
          <w:sz w:val="24"/>
        </w:rPr>
        <w:t>;</w:t>
      </w:r>
    </w:p>
    <w:p w14:paraId="472495A8" w14:textId="0D76164E" w:rsidR="00411430" w:rsidRPr="007C2164" w:rsidRDefault="00411430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7C2164">
        <w:rPr>
          <w:rFonts w:ascii="Times New Roman" w:hAnsi="Times New Roman"/>
          <w:color w:val="000000" w:themeColor="text1"/>
          <w:sz w:val="24"/>
        </w:rPr>
        <w:t xml:space="preserve">(2) Здание </w:t>
      </w:r>
      <w:proofErr w:type="spellStart"/>
      <w:r w:rsidRPr="007C2164">
        <w:rPr>
          <w:rFonts w:ascii="Times New Roman" w:hAnsi="Times New Roman"/>
          <w:color w:val="000000" w:themeColor="text1"/>
          <w:sz w:val="24"/>
        </w:rPr>
        <w:t>водомаслогрейка</w:t>
      </w:r>
      <w:proofErr w:type="spellEnd"/>
      <w:r w:rsidRPr="007C2164">
        <w:rPr>
          <w:rFonts w:ascii="Times New Roman" w:hAnsi="Times New Roman"/>
          <w:color w:val="000000" w:themeColor="text1"/>
          <w:sz w:val="24"/>
        </w:rPr>
        <w:t>, лит А9, общая площадь 62,7 кв. м; кадастровый номер: 14:16:000000:3462; регистрационная запись в ЕГРН</w:t>
      </w:r>
      <w:r w:rsidR="008530D8" w:rsidRPr="007C2164">
        <w:rPr>
          <w:rFonts w:ascii="Times New Roman" w:hAnsi="Times New Roman"/>
          <w:color w:val="000000" w:themeColor="text1"/>
          <w:sz w:val="24"/>
        </w:rPr>
        <w:t xml:space="preserve"> 14-01/37-02/2004-367</w:t>
      </w:r>
      <w:r w:rsidRPr="007C2164">
        <w:rPr>
          <w:rFonts w:ascii="Times New Roman" w:hAnsi="Times New Roman"/>
          <w:color w:val="000000" w:themeColor="text1"/>
          <w:sz w:val="24"/>
        </w:rPr>
        <w:t xml:space="preserve"> от </w:t>
      </w:r>
      <w:r w:rsidR="008530D8" w:rsidRPr="007C2164">
        <w:rPr>
          <w:rFonts w:ascii="Times New Roman" w:hAnsi="Times New Roman"/>
          <w:color w:val="000000" w:themeColor="text1"/>
          <w:sz w:val="24"/>
        </w:rPr>
        <w:t>27.10.2004</w:t>
      </w:r>
      <w:r w:rsidRPr="007C2164">
        <w:rPr>
          <w:rFonts w:ascii="Times New Roman" w:hAnsi="Times New Roman"/>
          <w:color w:val="000000" w:themeColor="text1"/>
          <w:sz w:val="24"/>
        </w:rPr>
        <w:t>;</w:t>
      </w:r>
    </w:p>
    <w:p w14:paraId="618E2446" w14:textId="3B1B9362" w:rsidR="00411430" w:rsidRPr="007C2164" w:rsidRDefault="00411430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7C2164">
        <w:rPr>
          <w:rFonts w:ascii="Times New Roman" w:hAnsi="Times New Roman"/>
          <w:color w:val="000000" w:themeColor="text1"/>
          <w:sz w:val="24"/>
        </w:rPr>
        <w:t>(3) Здание контрольно-пропускной пункт, лит. А1, общая площадь 128,8 кв. м; кадастровый номер: 14:16:050207:128; регистрационная запись в ЕГРН</w:t>
      </w:r>
      <w:r w:rsidR="008530D8" w:rsidRPr="007C2164">
        <w:rPr>
          <w:rFonts w:ascii="Times New Roman" w:hAnsi="Times New Roman"/>
          <w:color w:val="000000" w:themeColor="text1"/>
          <w:sz w:val="24"/>
        </w:rPr>
        <w:t xml:space="preserve"> 14-01/37-02/2004-269</w:t>
      </w:r>
      <w:r w:rsidRPr="007C2164">
        <w:rPr>
          <w:rFonts w:ascii="Times New Roman" w:hAnsi="Times New Roman"/>
          <w:color w:val="000000" w:themeColor="text1"/>
          <w:sz w:val="24"/>
        </w:rPr>
        <w:t xml:space="preserve"> от</w:t>
      </w:r>
      <w:r w:rsidR="008530D8" w:rsidRPr="007C2164">
        <w:rPr>
          <w:rFonts w:ascii="Times New Roman" w:hAnsi="Times New Roman"/>
          <w:color w:val="000000" w:themeColor="text1"/>
          <w:sz w:val="24"/>
        </w:rPr>
        <w:t xml:space="preserve"> 04.10.2004</w:t>
      </w:r>
      <w:r w:rsidRPr="007C2164">
        <w:rPr>
          <w:rFonts w:ascii="Times New Roman" w:hAnsi="Times New Roman"/>
          <w:color w:val="000000" w:themeColor="text1"/>
          <w:sz w:val="24"/>
        </w:rPr>
        <w:t>;</w:t>
      </w:r>
    </w:p>
    <w:p w14:paraId="25126DE5" w14:textId="3B16E30A" w:rsidR="00411430" w:rsidRPr="007C2164" w:rsidRDefault="00411430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7C2164">
        <w:rPr>
          <w:rFonts w:ascii="Times New Roman" w:hAnsi="Times New Roman"/>
          <w:color w:val="000000" w:themeColor="text1"/>
          <w:sz w:val="24"/>
        </w:rPr>
        <w:t>(4) Здание промышленный корпус базы механизации, лит. А4, общая площадь 2 985,9 кв. м; кадастровый номер: 14:16:050207:59;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регистрационная запись в ЕГРН</w:t>
      </w:r>
      <w:r w:rsidR="008530D8" w:rsidRPr="007C2164">
        <w:rPr>
          <w:rFonts w:ascii="Times New Roman" w:hAnsi="Times New Roman"/>
          <w:color w:val="000000" w:themeColor="text1"/>
          <w:sz w:val="24"/>
        </w:rPr>
        <w:t xml:space="preserve"> 14-01/16-02/2004-461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от</w:t>
      </w:r>
      <w:r w:rsidR="008530D8" w:rsidRPr="007C2164">
        <w:rPr>
          <w:rFonts w:ascii="Times New Roman" w:hAnsi="Times New Roman"/>
          <w:color w:val="000000" w:themeColor="text1"/>
          <w:sz w:val="24"/>
        </w:rPr>
        <w:t xml:space="preserve"> 28.10.2004</w:t>
      </w:r>
      <w:r w:rsidR="004151D5" w:rsidRPr="007C2164">
        <w:rPr>
          <w:rFonts w:ascii="Times New Roman" w:hAnsi="Times New Roman"/>
          <w:color w:val="000000" w:themeColor="text1"/>
          <w:sz w:val="24"/>
        </w:rPr>
        <w:t>;</w:t>
      </w:r>
    </w:p>
    <w:p w14:paraId="4F0EA336" w14:textId="250F62A6" w:rsidR="00411430" w:rsidRPr="007C2164" w:rsidRDefault="00411430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7C2164">
        <w:rPr>
          <w:rFonts w:ascii="Times New Roman" w:hAnsi="Times New Roman"/>
          <w:color w:val="000000" w:themeColor="text1"/>
          <w:sz w:val="24"/>
        </w:rPr>
        <w:t>(5) Здание склад МТС и УИТ, лит А8, общая площадь 753,3 кв. м; кадастровый номер: 14:16:000000:3457;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регистрационная запись в ЕГРН</w:t>
      </w:r>
      <w:r w:rsidR="00151827" w:rsidRPr="007C2164">
        <w:rPr>
          <w:rFonts w:ascii="Times New Roman" w:hAnsi="Times New Roman"/>
          <w:color w:val="000000" w:themeColor="text1"/>
          <w:sz w:val="24"/>
        </w:rPr>
        <w:t xml:space="preserve"> 14-01/37-02/2004-363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от</w:t>
      </w:r>
      <w:r w:rsidR="00151827" w:rsidRPr="007C2164">
        <w:rPr>
          <w:rFonts w:ascii="Times New Roman" w:hAnsi="Times New Roman"/>
          <w:color w:val="000000" w:themeColor="text1"/>
          <w:sz w:val="24"/>
        </w:rPr>
        <w:t xml:space="preserve"> 27.10.2004</w:t>
      </w:r>
      <w:r w:rsidR="004151D5" w:rsidRPr="007C2164">
        <w:rPr>
          <w:rFonts w:ascii="Times New Roman" w:hAnsi="Times New Roman"/>
          <w:color w:val="000000" w:themeColor="text1"/>
          <w:sz w:val="24"/>
        </w:rPr>
        <w:t>;</w:t>
      </w:r>
    </w:p>
    <w:p w14:paraId="7F983138" w14:textId="201BEDAC" w:rsidR="00411430" w:rsidRPr="007C2164" w:rsidRDefault="00411430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7C2164">
        <w:rPr>
          <w:rFonts w:ascii="Times New Roman" w:hAnsi="Times New Roman"/>
          <w:color w:val="000000" w:themeColor="text1"/>
          <w:sz w:val="24"/>
        </w:rPr>
        <w:t>(6) Здание теплая стоянка на 100 автомашин, лит А5, общая площадь 3 376,9 кв. м; кадастровый номер: 14:16:000000:3460;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регистрационная запись в ЕГРН</w:t>
      </w:r>
      <w:r w:rsidR="00151827" w:rsidRPr="007C2164">
        <w:rPr>
          <w:rFonts w:ascii="Times New Roman" w:hAnsi="Times New Roman"/>
          <w:color w:val="000000" w:themeColor="text1"/>
          <w:sz w:val="24"/>
        </w:rPr>
        <w:t xml:space="preserve"> 14-01/37-02/2004-365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от</w:t>
      </w:r>
      <w:r w:rsidR="00151827" w:rsidRPr="007C2164">
        <w:rPr>
          <w:rFonts w:ascii="Times New Roman" w:hAnsi="Times New Roman"/>
          <w:color w:val="000000" w:themeColor="text1"/>
          <w:sz w:val="24"/>
        </w:rPr>
        <w:t xml:space="preserve"> 27.10.2004</w:t>
      </w:r>
      <w:r w:rsidR="004151D5" w:rsidRPr="007C2164">
        <w:rPr>
          <w:rFonts w:ascii="Times New Roman" w:hAnsi="Times New Roman"/>
          <w:color w:val="000000" w:themeColor="text1"/>
          <w:sz w:val="24"/>
        </w:rPr>
        <w:t>;</w:t>
      </w:r>
    </w:p>
    <w:p w14:paraId="0CA5330C" w14:textId="2D05E796" w:rsidR="00411430" w:rsidRPr="007C2164" w:rsidRDefault="00411430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7C2164">
        <w:rPr>
          <w:rFonts w:ascii="Times New Roman" w:hAnsi="Times New Roman"/>
          <w:color w:val="000000" w:themeColor="text1"/>
          <w:sz w:val="24"/>
        </w:rPr>
        <w:t>(7) Здание теплая стоянка на 30 автомашин, лит А7, общая площадь 1 767,3 кв. м; кадастровый номер: 14:16:050207:42;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регистрационная запись в ЕГРН</w:t>
      </w:r>
      <w:r w:rsidR="00151827" w:rsidRPr="007C2164">
        <w:rPr>
          <w:rFonts w:ascii="Times New Roman" w:hAnsi="Times New Roman"/>
          <w:color w:val="000000" w:themeColor="text1"/>
          <w:sz w:val="24"/>
        </w:rPr>
        <w:t xml:space="preserve"> 14-01/37-02/2004-268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от </w:t>
      </w:r>
      <w:r w:rsidR="007C2164" w:rsidRPr="007C2164">
        <w:rPr>
          <w:rFonts w:ascii="Times New Roman" w:hAnsi="Times New Roman"/>
          <w:color w:val="000000" w:themeColor="text1"/>
          <w:sz w:val="24"/>
        </w:rPr>
        <w:t>04.10.2004</w:t>
      </w:r>
      <w:r w:rsidR="004151D5" w:rsidRPr="007C2164">
        <w:rPr>
          <w:rFonts w:ascii="Times New Roman" w:hAnsi="Times New Roman"/>
          <w:color w:val="000000" w:themeColor="text1"/>
          <w:sz w:val="24"/>
        </w:rPr>
        <w:t>;</w:t>
      </w:r>
    </w:p>
    <w:p w14:paraId="38A41705" w14:textId="069D15C4" w:rsidR="00411430" w:rsidRDefault="00411430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 w:rsidRPr="007C2164">
        <w:rPr>
          <w:rFonts w:ascii="Times New Roman" w:hAnsi="Times New Roman"/>
          <w:color w:val="000000" w:themeColor="text1"/>
          <w:sz w:val="24"/>
        </w:rPr>
        <w:t>(8) Здание теплая стоянка на 50 автомашин, лит А6, общая площадь 2 521,9 кв. м; кадастровый номер: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14:16:050207:40; регистрационная запись в ЕГРН</w:t>
      </w:r>
      <w:r w:rsidR="007C2164" w:rsidRPr="007C2164">
        <w:rPr>
          <w:rFonts w:ascii="Times New Roman" w:hAnsi="Times New Roman"/>
          <w:color w:val="000000" w:themeColor="text1"/>
          <w:sz w:val="24"/>
        </w:rPr>
        <w:t xml:space="preserve"> 14-01/37-02/2004-368</w:t>
      </w:r>
      <w:r w:rsidR="004151D5" w:rsidRPr="007C2164">
        <w:rPr>
          <w:rFonts w:ascii="Times New Roman" w:hAnsi="Times New Roman"/>
          <w:color w:val="000000" w:themeColor="text1"/>
          <w:sz w:val="24"/>
        </w:rPr>
        <w:t xml:space="preserve"> от</w:t>
      </w:r>
      <w:r w:rsidR="007C2164" w:rsidRPr="007C2164">
        <w:rPr>
          <w:rFonts w:ascii="Times New Roman" w:hAnsi="Times New Roman"/>
          <w:color w:val="000000" w:themeColor="text1"/>
          <w:sz w:val="24"/>
        </w:rPr>
        <w:t xml:space="preserve"> 27.10.2004</w:t>
      </w:r>
      <w:r w:rsidR="004151D5" w:rsidRPr="007C2164">
        <w:rPr>
          <w:rFonts w:ascii="Times New Roman" w:hAnsi="Times New Roman"/>
          <w:color w:val="000000" w:themeColor="text1"/>
          <w:sz w:val="24"/>
        </w:rPr>
        <w:t>,</w:t>
      </w:r>
    </w:p>
    <w:p w14:paraId="01B5EBD1" w14:textId="4E5953B6" w:rsidR="004151D5" w:rsidRDefault="004151D5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земельный участок</w:t>
      </w:r>
      <w:r w:rsidRPr="00415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площадью 82 403 кв. м</w:t>
      </w:r>
      <w:r w:rsidR="00C247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категория земель – земли населенных пунктов</w:t>
      </w:r>
      <w:r w:rsidR="00C247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6.9 С</w:t>
      </w:r>
      <w:r w:rsidR="00C24798">
        <w:rPr>
          <w:rFonts w:ascii="Times New Roman" w:hAnsi="Times New Roman" w:cs="Times New Roman"/>
          <w:sz w:val="24"/>
          <w:szCs w:val="24"/>
        </w:rPr>
        <w:t>клад,</w:t>
      </w:r>
      <w:r>
        <w:rPr>
          <w:rFonts w:ascii="Times New Roman" w:hAnsi="Times New Roman" w:cs="Times New Roman"/>
          <w:sz w:val="24"/>
          <w:szCs w:val="24"/>
        </w:rPr>
        <w:t xml:space="preserve"> кадастровый номер 14:16:050210:16</w:t>
      </w:r>
      <w:r w:rsidR="00C247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арендуется у МО «Поселок Светлый» на основании договора аренды от 20.11.2023 № 38/23</w:t>
      </w:r>
      <w:r w:rsidR="00236C79">
        <w:rPr>
          <w:rFonts w:ascii="Times New Roman" w:hAnsi="Times New Roman" w:cs="Times New Roman"/>
          <w:sz w:val="24"/>
          <w:szCs w:val="24"/>
        </w:rPr>
        <w:t>.</w:t>
      </w:r>
    </w:p>
    <w:p w14:paraId="0CDD348F" w14:textId="13E4B463" w:rsidR="00236C79" w:rsidRDefault="00236C79" w:rsidP="00411430">
      <w:pPr>
        <w:pStyle w:val="aa"/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Объекты физически изношены, частично ра</w:t>
      </w:r>
      <w:r w:rsidR="007C2164">
        <w:rPr>
          <w:rFonts w:ascii="Times New Roman" w:hAnsi="Times New Roman" w:cs="Times New Roman"/>
          <w:sz w:val="24"/>
          <w:szCs w:val="24"/>
        </w:rPr>
        <w:t>зрушены, отключены от электро-,</w:t>
      </w:r>
      <w:r>
        <w:rPr>
          <w:rFonts w:ascii="Times New Roman" w:hAnsi="Times New Roman" w:cs="Times New Roman"/>
          <w:sz w:val="24"/>
          <w:szCs w:val="24"/>
        </w:rPr>
        <w:t xml:space="preserve"> тепло-</w:t>
      </w:r>
      <w:r w:rsidR="007C2164">
        <w:rPr>
          <w:rFonts w:ascii="Times New Roman" w:hAnsi="Times New Roman" w:cs="Times New Roman"/>
          <w:sz w:val="24"/>
          <w:szCs w:val="24"/>
        </w:rPr>
        <w:t>, водоснабжения</w:t>
      </w:r>
      <w:r>
        <w:rPr>
          <w:rFonts w:ascii="Times New Roman" w:hAnsi="Times New Roman" w:cs="Times New Roman"/>
          <w:sz w:val="24"/>
          <w:szCs w:val="24"/>
        </w:rPr>
        <w:t xml:space="preserve"> более 10 лет. </w:t>
      </w:r>
    </w:p>
    <w:p w14:paraId="4F8DF1FD" w14:textId="764FE757" w:rsidR="004058DD" w:rsidRPr="00783AC0" w:rsidRDefault="004058DD" w:rsidP="00050C79">
      <w:pPr>
        <w:pStyle w:val="aa"/>
        <w:numPr>
          <w:ilvl w:val="0"/>
          <w:numId w:val="7"/>
        </w:numPr>
        <w:spacing w:before="40" w:after="40" w:line="240" w:lineRule="auto"/>
        <w:ind w:left="0" w:right="-1" w:firstLine="0"/>
        <w:jc w:val="center"/>
        <w:rPr>
          <w:rFonts w:ascii="Times New Roman" w:hAnsi="Times New Roman"/>
          <w:b/>
          <w:sz w:val="24"/>
        </w:rPr>
      </w:pPr>
      <w:r w:rsidRPr="00783AC0">
        <w:rPr>
          <w:rFonts w:ascii="Times New Roman" w:hAnsi="Times New Roman"/>
          <w:b/>
          <w:sz w:val="24"/>
        </w:rPr>
        <w:t>Условия участия в аукционе</w:t>
      </w:r>
    </w:p>
    <w:p w14:paraId="16F41B87" w14:textId="77777777" w:rsidR="004058DD" w:rsidRPr="00375B81" w:rsidRDefault="004058DD" w:rsidP="00050C79">
      <w:pPr>
        <w:spacing w:before="40" w:after="40" w:line="240" w:lineRule="auto"/>
        <w:ind w:right="-1"/>
        <w:contextualSpacing/>
        <w:jc w:val="center"/>
        <w:rPr>
          <w:rFonts w:ascii="Times New Roman" w:hAnsi="Times New Roman"/>
          <w:b/>
          <w:sz w:val="24"/>
        </w:rPr>
      </w:pPr>
      <w:r w:rsidRPr="00375B81">
        <w:rPr>
          <w:rFonts w:ascii="Times New Roman" w:hAnsi="Times New Roman"/>
          <w:b/>
          <w:sz w:val="24"/>
        </w:rPr>
        <w:t>1. Общие условия</w:t>
      </w:r>
    </w:p>
    <w:p w14:paraId="2DD0C191" w14:textId="0F14300E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 w:rsidRPr="00375B81">
        <w:rPr>
          <w:rFonts w:ascii="Times New Roman" w:hAnsi="Times New Roman" w:cs="Times New Roman"/>
          <w:sz w:val="24"/>
          <w:szCs w:val="24"/>
        </w:rPr>
        <w:t>1.1. Лицо, желающее приобрести</w:t>
      </w:r>
      <w:r w:rsidR="00F54AA3">
        <w:rPr>
          <w:rFonts w:ascii="Times New Roman" w:hAnsi="Times New Roman" w:cs="Times New Roman"/>
          <w:sz w:val="24"/>
          <w:szCs w:val="24"/>
        </w:rPr>
        <w:t xml:space="preserve"> Имущество </w:t>
      </w:r>
      <w:r w:rsidRPr="00375B81">
        <w:rPr>
          <w:rFonts w:ascii="Times New Roman" w:hAnsi="Times New Roman" w:cs="Times New Roman"/>
          <w:sz w:val="24"/>
          <w:szCs w:val="24"/>
        </w:rPr>
        <w:t>обязано осуществить следующие действия:</w:t>
      </w:r>
    </w:p>
    <w:p w14:paraId="3F6BB1C7" w14:textId="0C4F535F" w:rsidR="00F54AA3" w:rsidRDefault="00F54AA3" w:rsidP="00050C79">
      <w:pPr>
        <w:tabs>
          <w:tab w:val="left" w:pos="1134"/>
        </w:tabs>
        <w:spacing w:before="40" w:after="40" w:line="240" w:lineRule="auto"/>
        <w:ind w:right="-1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</w:t>
      </w:r>
      <w:r w:rsidRPr="00375B81">
        <w:rPr>
          <w:rFonts w:ascii="Times New Roman" w:hAnsi="Times New Roman" w:cs="Times New Roman"/>
          <w:sz w:val="24"/>
          <w:szCs w:val="24"/>
        </w:rPr>
        <w:t>подать заявку по установленной продавцом форме</w:t>
      </w:r>
      <w:r>
        <w:rPr>
          <w:rFonts w:ascii="Times New Roman" w:hAnsi="Times New Roman" w:cs="Times New Roman"/>
          <w:sz w:val="24"/>
          <w:szCs w:val="24"/>
        </w:rPr>
        <w:t xml:space="preserve"> с приложением всех предусмотренных настоящим извещением документов</w:t>
      </w:r>
      <w:r w:rsidRPr="00375B81">
        <w:rPr>
          <w:rFonts w:ascii="Times New Roman" w:hAnsi="Times New Roman" w:cs="Times New Roman"/>
          <w:sz w:val="24"/>
          <w:szCs w:val="24"/>
        </w:rPr>
        <w:t>;</w:t>
      </w:r>
    </w:p>
    <w:p w14:paraId="369D8767" w14:textId="77777777" w:rsidR="00121080" w:rsidRDefault="00121080" w:rsidP="00121080">
      <w:pPr>
        <w:tabs>
          <w:tab w:val="left" w:pos="1134"/>
        </w:tabs>
        <w:spacing w:before="40" w:after="40" w:line="240" w:lineRule="auto"/>
        <w:ind w:right="-1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B81">
        <w:rPr>
          <w:rFonts w:ascii="Times New Roman" w:hAnsi="Times New Roman" w:cs="Times New Roman"/>
          <w:sz w:val="24"/>
          <w:szCs w:val="24"/>
        </w:rPr>
        <w:t>- </w:t>
      </w:r>
      <w:r>
        <w:rPr>
          <w:rFonts w:ascii="Times New Roman" w:hAnsi="Times New Roman" w:cs="Times New Roman"/>
          <w:sz w:val="24"/>
          <w:szCs w:val="24"/>
        </w:rPr>
        <w:t>внести задаток в установленные настоящим извещением сроки и размере;</w:t>
      </w:r>
    </w:p>
    <w:p w14:paraId="2A72493E" w14:textId="320737EF" w:rsidR="00F54AA3" w:rsidRPr="00375B81" w:rsidRDefault="00F54AA3" w:rsidP="00050C79">
      <w:pPr>
        <w:tabs>
          <w:tab w:val="left" w:pos="1134"/>
        </w:tabs>
        <w:spacing w:before="40" w:after="40" w:line="240" w:lineRule="auto"/>
        <w:ind w:right="-1" w:firstLine="993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75B81">
        <w:rPr>
          <w:rFonts w:ascii="Times New Roman" w:hAnsi="Times New Roman" w:cs="Times New Roman"/>
          <w:sz w:val="24"/>
          <w:szCs w:val="24"/>
        </w:rPr>
        <w:t xml:space="preserve">ознакомиться с </w:t>
      </w:r>
      <w:r w:rsidRPr="00375B81">
        <w:rPr>
          <w:rFonts w:ascii="Times New Roman" w:hAnsi="Times New Roman"/>
          <w:sz w:val="24"/>
          <w:szCs w:val="24"/>
        </w:rPr>
        <w:t xml:space="preserve">информацией об </w:t>
      </w:r>
      <w:r>
        <w:rPr>
          <w:rFonts w:ascii="Times New Roman" w:hAnsi="Times New Roman"/>
          <w:sz w:val="24"/>
        </w:rPr>
        <w:t>Имуществе.</w:t>
      </w:r>
    </w:p>
    <w:p w14:paraId="7208C225" w14:textId="3AF0A736" w:rsidR="004058DD" w:rsidRPr="00375B81" w:rsidRDefault="004058DD" w:rsidP="00050C79">
      <w:pPr>
        <w:tabs>
          <w:tab w:val="left" w:pos="709"/>
          <w:tab w:val="left" w:pos="993"/>
        </w:tabs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5B81">
        <w:rPr>
          <w:rFonts w:ascii="Times New Roman" w:hAnsi="Times New Roman" w:cs="Times New Roman"/>
          <w:sz w:val="24"/>
          <w:szCs w:val="24"/>
        </w:rPr>
        <w:t xml:space="preserve">1.2. К участию в аукционе допускается претендент, если он: </w:t>
      </w:r>
    </w:p>
    <w:p w14:paraId="550CF934" w14:textId="01AE8791" w:rsidR="004058DD" w:rsidRPr="00375B81" w:rsidRDefault="004058DD" w:rsidP="00050C79">
      <w:pPr>
        <w:tabs>
          <w:tab w:val="left" w:pos="709"/>
          <w:tab w:val="left" w:pos="993"/>
        </w:tabs>
        <w:spacing w:before="40" w:after="40" w:line="24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75B81">
        <w:rPr>
          <w:rFonts w:ascii="Times New Roman" w:hAnsi="Times New Roman" w:cs="Times New Roman"/>
          <w:sz w:val="24"/>
          <w:szCs w:val="24"/>
        </w:rPr>
        <w:tab/>
        <w:t xml:space="preserve">- выполнил действия, указанные в п. 1.1 </w:t>
      </w:r>
      <w:r w:rsidR="00F54AA3">
        <w:rPr>
          <w:rFonts w:ascii="Times New Roman" w:hAnsi="Times New Roman" w:cs="Times New Roman"/>
          <w:sz w:val="24"/>
          <w:szCs w:val="24"/>
        </w:rPr>
        <w:t>настоящего раздела извещения</w:t>
      </w:r>
      <w:r w:rsidRPr="00375B81">
        <w:rPr>
          <w:rFonts w:ascii="Times New Roman" w:hAnsi="Times New Roman" w:cs="Times New Roman"/>
          <w:sz w:val="24"/>
          <w:szCs w:val="24"/>
        </w:rPr>
        <w:t>;</w:t>
      </w:r>
    </w:p>
    <w:p w14:paraId="6DC13227" w14:textId="77777777" w:rsidR="004058DD" w:rsidRPr="00375B81" w:rsidRDefault="004058DD" w:rsidP="00050C79">
      <w:pPr>
        <w:tabs>
          <w:tab w:val="left" w:pos="709"/>
          <w:tab w:val="left" w:pos="993"/>
        </w:tabs>
        <w:spacing w:before="40" w:after="40" w:line="24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75B81">
        <w:rPr>
          <w:rFonts w:ascii="Times New Roman" w:hAnsi="Times New Roman" w:cs="Times New Roman"/>
          <w:sz w:val="24"/>
          <w:szCs w:val="24"/>
        </w:rPr>
        <w:tab/>
        <w:t>- является юридиче</w:t>
      </w:r>
      <w:r w:rsidR="00143B4F" w:rsidRPr="00375B81">
        <w:rPr>
          <w:rFonts w:ascii="Times New Roman" w:hAnsi="Times New Roman" w:cs="Times New Roman"/>
          <w:sz w:val="24"/>
          <w:szCs w:val="24"/>
        </w:rPr>
        <w:t>ским лицом или физическим лицом</w:t>
      </w:r>
      <w:r w:rsidRPr="00375B81">
        <w:rPr>
          <w:rFonts w:ascii="Times New Roman" w:hAnsi="Times New Roman" w:cs="Times New Roman"/>
          <w:sz w:val="24"/>
          <w:szCs w:val="24"/>
        </w:rPr>
        <w:t>;</w:t>
      </w:r>
    </w:p>
    <w:p w14:paraId="27AE0272" w14:textId="77777777" w:rsidR="004058DD" w:rsidRPr="00375B81" w:rsidRDefault="004058DD" w:rsidP="00050C79">
      <w:pPr>
        <w:tabs>
          <w:tab w:val="left" w:pos="709"/>
          <w:tab w:val="left" w:pos="993"/>
        </w:tabs>
        <w:spacing w:before="40" w:after="40" w:line="24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75B81">
        <w:rPr>
          <w:rFonts w:ascii="Times New Roman" w:hAnsi="Times New Roman" w:cs="Times New Roman"/>
          <w:sz w:val="24"/>
          <w:szCs w:val="24"/>
        </w:rPr>
        <w:lastRenderedPageBreak/>
        <w:tab/>
        <w:t>- не находится в процессе ликвидации и в отношении него не инициирована процедура банкротства или, если претендентом является иностранное юридическое лицо или иностранный гражданин, иная процедура, аналогичная ликвидации и банкротству, предусмотренная применимым правом;</w:t>
      </w:r>
    </w:p>
    <w:p w14:paraId="59A0A80E" w14:textId="43B86CE9" w:rsidR="004058DD" w:rsidRPr="00375B81" w:rsidRDefault="004058DD" w:rsidP="00050C79">
      <w:pPr>
        <w:tabs>
          <w:tab w:val="left" w:pos="709"/>
          <w:tab w:val="left" w:pos="993"/>
        </w:tabs>
        <w:spacing w:before="40" w:after="40" w:line="240" w:lineRule="auto"/>
        <w:ind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75B81">
        <w:rPr>
          <w:rFonts w:ascii="Times New Roman" w:hAnsi="Times New Roman" w:cs="Times New Roman"/>
          <w:sz w:val="24"/>
          <w:szCs w:val="24"/>
        </w:rPr>
        <w:tab/>
        <w:t xml:space="preserve">- обладает полной правоспособностью и (если применимо) дееспособностью в соответствии с применимым правом и имеет право на участие в аукционе, а также заключение и исполнение Договора купли-продажи </w:t>
      </w:r>
      <w:r w:rsidR="00A65C22">
        <w:rPr>
          <w:rFonts w:ascii="Times New Roman" w:hAnsi="Times New Roman" w:cs="Times New Roman"/>
          <w:sz w:val="24"/>
          <w:szCs w:val="24"/>
        </w:rPr>
        <w:t>Имущества</w:t>
      </w:r>
      <w:r w:rsidRPr="00375B81">
        <w:rPr>
          <w:rFonts w:ascii="Times New Roman" w:hAnsi="Times New Roman" w:cs="Times New Roman"/>
          <w:sz w:val="24"/>
          <w:szCs w:val="24"/>
        </w:rPr>
        <w:t>, не ограниченное применимым правом, каким-либо договорным или иным обязательством.</w:t>
      </w:r>
    </w:p>
    <w:p w14:paraId="035BF65C" w14:textId="77777777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 w:rsidRPr="00375B81">
        <w:rPr>
          <w:rFonts w:ascii="Times New Roman" w:hAnsi="Times New Roman"/>
          <w:sz w:val="24"/>
        </w:rPr>
        <w:t>1.3. Иных ограничений участия отдельных категорий физических и юридических лиц, в том числе иностранных, не установлено.</w:t>
      </w:r>
    </w:p>
    <w:p w14:paraId="7A06CFA8" w14:textId="77777777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 w:rsidRPr="00375B81">
        <w:rPr>
          <w:rFonts w:ascii="Times New Roman" w:hAnsi="Times New Roman"/>
          <w:sz w:val="24"/>
        </w:rPr>
        <w:t>1.4. Обязанность доказать свое право на участие в аукционе возлагается на претендента.</w:t>
      </w:r>
    </w:p>
    <w:p w14:paraId="72594E9F" w14:textId="77777777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center"/>
        <w:rPr>
          <w:rFonts w:ascii="Times New Roman" w:hAnsi="Times New Roman"/>
          <w:b/>
          <w:sz w:val="24"/>
        </w:rPr>
      </w:pPr>
    </w:p>
    <w:p w14:paraId="672A2DDC" w14:textId="77777777" w:rsidR="004058DD" w:rsidRPr="00375B81" w:rsidRDefault="004058DD" w:rsidP="00050C79">
      <w:pPr>
        <w:spacing w:before="40" w:after="40" w:line="240" w:lineRule="auto"/>
        <w:ind w:right="-1"/>
        <w:contextualSpacing/>
        <w:jc w:val="center"/>
        <w:rPr>
          <w:rFonts w:ascii="Times New Roman" w:hAnsi="Times New Roman"/>
          <w:sz w:val="24"/>
        </w:rPr>
      </w:pPr>
      <w:r w:rsidRPr="00375B81">
        <w:rPr>
          <w:rFonts w:ascii="Times New Roman" w:hAnsi="Times New Roman"/>
          <w:b/>
          <w:sz w:val="24"/>
        </w:rPr>
        <w:t>2. Порядок подачи заявок на участие в аукционе</w:t>
      </w:r>
    </w:p>
    <w:p w14:paraId="7EC91C1E" w14:textId="7FCF97B5" w:rsidR="00302689" w:rsidRDefault="00302689" w:rsidP="00050C79">
      <w:pPr>
        <w:spacing w:before="40" w:after="40" w:line="240" w:lineRule="auto"/>
        <w:ind w:right="-1" w:firstLine="567"/>
        <w:jc w:val="both"/>
        <w:rPr>
          <w:rFonts w:ascii="Times New Roman" w:hAnsi="Times New Roman"/>
          <w:sz w:val="24"/>
        </w:rPr>
      </w:pPr>
      <w:r w:rsidRPr="00045726">
        <w:rPr>
          <w:rFonts w:ascii="Times New Roman" w:hAnsi="Times New Roman" w:cs="Times New Roman"/>
          <w:bCs/>
          <w:sz w:val="24"/>
          <w:szCs w:val="24"/>
        </w:rPr>
        <w:t>2.1. </w:t>
      </w:r>
      <w:r w:rsidRPr="001A77B8">
        <w:rPr>
          <w:rFonts w:ascii="Times New Roman" w:hAnsi="Times New Roman"/>
          <w:sz w:val="24"/>
        </w:rPr>
        <w:t>Одно лицо имеет право подать только одну заявку на участие в аукционе.</w:t>
      </w:r>
      <w:r>
        <w:rPr>
          <w:rFonts w:ascii="Times New Roman" w:hAnsi="Times New Roman"/>
          <w:sz w:val="24"/>
        </w:rPr>
        <w:t xml:space="preserve"> </w:t>
      </w:r>
    </w:p>
    <w:p w14:paraId="0448A110" w14:textId="01CC23D4" w:rsidR="00302689" w:rsidRPr="001A77B8" w:rsidRDefault="00302689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 w:rsidRPr="00045726">
        <w:rPr>
          <w:rFonts w:ascii="Times New Roman" w:hAnsi="Times New Roman" w:cs="Times New Roman"/>
          <w:bCs/>
          <w:sz w:val="24"/>
          <w:szCs w:val="24"/>
        </w:rPr>
        <w:t>2.2. </w:t>
      </w:r>
      <w:r w:rsidRPr="001A77B8">
        <w:rPr>
          <w:rFonts w:ascii="Times New Roman" w:hAnsi="Times New Roman"/>
          <w:sz w:val="24"/>
        </w:rPr>
        <w:t xml:space="preserve">Предложение о цене </w:t>
      </w:r>
      <w:r w:rsidR="00A715E9">
        <w:rPr>
          <w:rFonts w:ascii="Times New Roman" w:hAnsi="Times New Roman"/>
          <w:sz w:val="24"/>
        </w:rPr>
        <w:t>Имущества</w:t>
      </w:r>
      <w:r w:rsidRPr="001A77B8">
        <w:rPr>
          <w:rFonts w:ascii="Times New Roman" w:hAnsi="Times New Roman"/>
          <w:sz w:val="24"/>
        </w:rPr>
        <w:t xml:space="preserve"> </w:t>
      </w:r>
      <w:r w:rsidR="002F6A99">
        <w:rPr>
          <w:rFonts w:ascii="Times New Roman" w:hAnsi="Times New Roman"/>
          <w:sz w:val="24"/>
        </w:rPr>
        <w:t xml:space="preserve">заявляется открыто в ходе проведения </w:t>
      </w:r>
      <w:r w:rsidRPr="001A77B8">
        <w:rPr>
          <w:rFonts w:ascii="Times New Roman" w:hAnsi="Times New Roman"/>
          <w:sz w:val="24"/>
        </w:rPr>
        <w:t>аукцион</w:t>
      </w:r>
      <w:r w:rsidR="002F6A99">
        <w:rPr>
          <w:rFonts w:ascii="Times New Roman" w:hAnsi="Times New Roman"/>
          <w:sz w:val="24"/>
        </w:rPr>
        <w:t>а, время и место которого указано в п. 1</w:t>
      </w:r>
      <w:r w:rsidR="00300F49">
        <w:rPr>
          <w:rFonts w:ascii="Times New Roman" w:hAnsi="Times New Roman"/>
          <w:sz w:val="24"/>
        </w:rPr>
        <w:t>2</w:t>
      </w:r>
      <w:r w:rsidR="002F6A99">
        <w:rPr>
          <w:rFonts w:ascii="Times New Roman" w:hAnsi="Times New Roman"/>
          <w:sz w:val="24"/>
        </w:rPr>
        <w:t xml:space="preserve"> раздела 1</w:t>
      </w:r>
      <w:r w:rsidRPr="001A77B8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7157A785" w14:textId="7ECBA8CF" w:rsidR="00302689" w:rsidRPr="00045726" w:rsidRDefault="00302689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2.3. </w:t>
      </w:r>
      <w:r w:rsidRPr="00045726">
        <w:rPr>
          <w:rFonts w:ascii="Times New Roman" w:hAnsi="Times New Roman" w:cs="Times New Roman"/>
          <w:bCs/>
          <w:sz w:val="24"/>
          <w:szCs w:val="24"/>
        </w:rPr>
        <w:t xml:space="preserve">Заявки подаются, начиная с опубликованных даты и времени начала приема заявок, до даты и времени окончания приема заявок, указанных в настоящем </w:t>
      </w:r>
      <w:r w:rsidR="00A715E9">
        <w:rPr>
          <w:rFonts w:ascii="Times New Roman" w:hAnsi="Times New Roman" w:cs="Times New Roman"/>
          <w:bCs/>
          <w:sz w:val="24"/>
          <w:szCs w:val="24"/>
        </w:rPr>
        <w:t>извещении</w:t>
      </w:r>
      <w:r w:rsidRPr="00045726">
        <w:rPr>
          <w:rFonts w:ascii="Times New Roman" w:hAnsi="Times New Roman" w:cs="Times New Roman"/>
          <w:bCs/>
          <w:sz w:val="24"/>
          <w:szCs w:val="24"/>
        </w:rPr>
        <w:t xml:space="preserve">, путем вручения их продавцу в указанных в настоящем </w:t>
      </w:r>
      <w:r w:rsidR="00A715E9">
        <w:rPr>
          <w:rFonts w:ascii="Times New Roman" w:hAnsi="Times New Roman" w:cs="Times New Roman"/>
          <w:bCs/>
          <w:sz w:val="24"/>
          <w:szCs w:val="24"/>
        </w:rPr>
        <w:t>извещении</w:t>
      </w:r>
      <w:r w:rsidRPr="00045726">
        <w:rPr>
          <w:rFonts w:ascii="Times New Roman" w:hAnsi="Times New Roman" w:cs="Times New Roman"/>
          <w:bCs/>
          <w:sz w:val="24"/>
          <w:szCs w:val="24"/>
        </w:rPr>
        <w:t xml:space="preserve"> время и место приема заявок.</w:t>
      </w:r>
    </w:p>
    <w:p w14:paraId="4AC288CF" w14:textId="60964089" w:rsidR="00302689" w:rsidRPr="00045726" w:rsidRDefault="00302689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726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045726">
        <w:rPr>
          <w:rFonts w:ascii="Times New Roman" w:hAnsi="Times New Roman" w:cs="Times New Roman"/>
          <w:bCs/>
          <w:sz w:val="24"/>
          <w:szCs w:val="24"/>
        </w:rPr>
        <w:t>. Заявки, поступившие по истечении срока их приема, возвращаются претенденту или его уполномоченному представителю под расписку</w:t>
      </w:r>
      <w:r w:rsidR="004A2D52">
        <w:rPr>
          <w:rFonts w:ascii="Times New Roman" w:hAnsi="Times New Roman" w:cs="Times New Roman"/>
          <w:bCs/>
          <w:sz w:val="24"/>
          <w:szCs w:val="24"/>
        </w:rPr>
        <w:t xml:space="preserve"> либо почтовым отправлением </w:t>
      </w:r>
      <w:r w:rsidRPr="00045726">
        <w:rPr>
          <w:rFonts w:ascii="Times New Roman" w:hAnsi="Times New Roman" w:cs="Times New Roman"/>
          <w:bCs/>
          <w:sz w:val="24"/>
          <w:szCs w:val="24"/>
        </w:rPr>
        <w:t>вместе с описью, на которой делается отметка об отказе в принятии документов.</w:t>
      </w:r>
    </w:p>
    <w:p w14:paraId="240751D4" w14:textId="77777777" w:rsidR="00302689" w:rsidRPr="00045726" w:rsidRDefault="00302689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726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045726">
        <w:rPr>
          <w:rFonts w:ascii="Times New Roman" w:hAnsi="Times New Roman" w:cs="Times New Roman"/>
          <w:bCs/>
          <w:sz w:val="24"/>
          <w:szCs w:val="24"/>
        </w:rPr>
        <w:t>. Заявка считается принятой продавцом, если ей присвоен регистрационный номер, о чем на заявке делается соответствующая отметка.</w:t>
      </w:r>
    </w:p>
    <w:p w14:paraId="47DB09AE" w14:textId="77777777" w:rsidR="00302689" w:rsidRPr="00045726" w:rsidRDefault="00302689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726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045726">
        <w:rPr>
          <w:rFonts w:ascii="Times New Roman" w:hAnsi="Times New Roman" w:cs="Times New Roman"/>
          <w:bCs/>
          <w:sz w:val="24"/>
          <w:szCs w:val="24"/>
        </w:rPr>
        <w:t xml:space="preserve">. Заявки подаются претендентом (лично или через своего полномочного представителя) и принимаются продавцом в установленный срок одновременно с полным комплектом требуемых для участия в аукционе документов. </w:t>
      </w:r>
    </w:p>
    <w:p w14:paraId="390F45FB" w14:textId="77777777" w:rsidR="00302689" w:rsidRDefault="00302689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726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045726">
        <w:rPr>
          <w:rFonts w:ascii="Times New Roman" w:hAnsi="Times New Roman" w:cs="Times New Roman"/>
          <w:bCs/>
          <w:sz w:val="24"/>
          <w:szCs w:val="24"/>
        </w:rPr>
        <w:t xml:space="preserve">. Претендент имеет право отозвать заявку на участие в аукционе </w:t>
      </w:r>
      <w:r>
        <w:rPr>
          <w:rFonts w:ascii="Times New Roman" w:hAnsi="Times New Roman" w:cs="Times New Roman"/>
          <w:bCs/>
          <w:sz w:val="24"/>
          <w:szCs w:val="24"/>
        </w:rPr>
        <w:t>в любое время до даты определения участников аукциона посредством письменного</w:t>
      </w:r>
      <w:r w:rsidRPr="00045726">
        <w:rPr>
          <w:rFonts w:ascii="Times New Roman" w:hAnsi="Times New Roman" w:cs="Times New Roman"/>
          <w:bCs/>
          <w:sz w:val="24"/>
          <w:szCs w:val="24"/>
        </w:rPr>
        <w:t xml:space="preserve"> уведомления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организатора аукциона с указанием регистрационного номера отзываемой заявки</w:t>
      </w:r>
      <w:r w:rsidRPr="0004572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Отозванные заявки считаются не поданными, не подлежат рассмотрению организатором аукциона.</w:t>
      </w:r>
    </w:p>
    <w:p w14:paraId="2765C28C" w14:textId="77777777" w:rsidR="00270FE5" w:rsidRPr="00375B81" w:rsidRDefault="00270FE5" w:rsidP="00050C79">
      <w:pPr>
        <w:spacing w:before="40" w:after="40" w:line="240" w:lineRule="auto"/>
        <w:ind w:right="-1" w:firstLine="567"/>
        <w:contextualSpacing/>
        <w:jc w:val="center"/>
        <w:rPr>
          <w:rFonts w:ascii="Times New Roman" w:hAnsi="Times New Roman"/>
          <w:b/>
          <w:sz w:val="24"/>
        </w:rPr>
      </w:pPr>
    </w:p>
    <w:p w14:paraId="2B0776A1" w14:textId="77777777" w:rsidR="003264D5" w:rsidRDefault="004058DD" w:rsidP="00154570">
      <w:pPr>
        <w:spacing w:before="40" w:after="40" w:line="240" w:lineRule="auto"/>
        <w:ind w:right="-1"/>
        <w:contextualSpacing/>
        <w:jc w:val="center"/>
        <w:rPr>
          <w:rFonts w:ascii="Times New Roman" w:hAnsi="Times New Roman"/>
          <w:b/>
          <w:sz w:val="24"/>
        </w:rPr>
      </w:pPr>
      <w:r w:rsidRPr="00375B81">
        <w:rPr>
          <w:rFonts w:ascii="Times New Roman" w:hAnsi="Times New Roman"/>
          <w:b/>
          <w:sz w:val="24"/>
        </w:rPr>
        <w:t xml:space="preserve">3. </w:t>
      </w:r>
      <w:r w:rsidR="009B060B" w:rsidRPr="00375B81">
        <w:rPr>
          <w:rFonts w:ascii="Times New Roman" w:hAnsi="Times New Roman"/>
          <w:b/>
          <w:sz w:val="24"/>
        </w:rPr>
        <w:t xml:space="preserve">Перечень </w:t>
      </w:r>
      <w:r w:rsidR="009B060B">
        <w:rPr>
          <w:rFonts w:ascii="Times New Roman" w:hAnsi="Times New Roman"/>
          <w:b/>
          <w:sz w:val="24"/>
        </w:rPr>
        <w:t>представляемых претендентом</w:t>
      </w:r>
      <w:r w:rsidR="009B060B" w:rsidRPr="00375B81">
        <w:rPr>
          <w:rFonts w:ascii="Times New Roman" w:hAnsi="Times New Roman"/>
          <w:b/>
          <w:sz w:val="24"/>
        </w:rPr>
        <w:t xml:space="preserve"> документов и </w:t>
      </w:r>
    </w:p>
    <w:p w14:paraId="352BE7C1" w14:textId="1D06DAE0" w:rsidR="009B060B" w:rsidRDefault="009B060B" w:rsidP="00154570">
      <w:pPr>
        <w:spacing w:before="40" w:after="40" w:line="240" w:lineRule="auto"/>
        <w:ind w:right="-1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/>
          <w:b/>
          <w:sz w:val="24"/>
        </w:rPr>
        <w:t>требования к их оформлению</w:t>
      </w:r>
    </w:p>
    <w:p w14:paraId="77605A49" w14:textId="77777777" w:rsidR="009B060B" w:rsidRDefault="009B060B" w:rsidP="00050C79">
      <w:pPr>
        <w:spacing w:before="40" w:after="40" w:line="240" w:lineRule="auto"/>
        <w:ind w:right="-1"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5D28EA2" w14:textId="77777777" w:rsidR="009B060B" w:rsidRDefault="009B060B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3.1. Претендент для участия в аукционе представляет следующие документы:</w:t>
      </w:r>
    </w:p>
    <w:p w14:paraId="4E13537A" w14:textId="1D886E5A" w:rsidR="00C14043" w:rsidRPr="00375B81" w:rsidRDefault="00C14043" w:rsidP="00050C79">
      <w:pPr>
        <w:spacing w:before="40" w:after="40" w:line="240" w:lineRule="auto"/>
        <w:ind w:right="-1" w:firstLine="567"/>
        <w:contextualSpacing/>
        <w:jc w:val="both"/>
        <w:rPr>
          <w:rStyle w:val="ac"/>
          <w:rFonts w:ascii="Times New Roman" w:hAnsi="Times New Roman" w:cs="Times New Roman"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>3.1.</w:t>
      </w:r>
      <w:r w:rsidR="009B060B">
        <w:rPr>
          <w:rFonts w:ascii="Times New Roman" w:hAnsi="Times New Roman" w:cs="Times New Roman"/>
          <w:bCs/>
          <w:sz w:val="24"/>
          <w:szCs w:val="24"/>
        </w:rPr>
        <w:t>1.</w:t>
      </w:r>
      <w:r w:rsidRPr="00375B81">
        <w:rPr>
          <w:rFonts w:ascii="Times New Roman" w:hAnsi="Times New Roman" w:cs="Times New Roman"/>
          <w:bCs/>
          <w:sz w:val="24"/>
          <w:szCs w:val="24"/>
        </w:rPr>
        <w:t xml:space="preserve"> Заявка в двух экземплярах (каждый из которых распечатывается на одном листе, а в случае необходимости - на одном листе с двух сторон) по форме, представленной на корпоративном сайте </w:t>
      </w:r>
      <w:r w:rsidR="00C24798">
        <w:rPr>
          <w:rFonts w:ascii="Times New Roman" w:hAnsi="Times New Roman" w:cs="Times New Roman"/>
          <w:bCs/>
          <w:sz w:val="24"/>
          <w:szCs w:val="24"/>
        </w:rPr>
        <w:t>АО «Вилюйская ГЭС-3»</w:t>
      </w:r>
      <w:r w:rsidRPr="00375B81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0" w:history="1">
        <w:r w:rsidR="007C2164" w:rsidRPr="00B80483">
          <w:rPr>
            <w:rStyle w:val="ac"/>
            <w:rFonts w:ascii="Times New Roman" w:hAnsi="Times New Roman"/>
            <w:sz w:val="24"/>
          </w:rPr>
          <w:t>https://shpp.ru/purchase/</w:t>
        </w:r>
      </w:hyperlink>
    </w:p>
    <w:p w14:paraId="13AAB284" w14:textId="1C2094BD" w:rsidR="00C14043" w:rsidRPr="00375B81" w:rsidRDefault="00C14043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>3.</w:t>
      </w:r>
      <w:r w:rsidR="009B060B">
        <w:rPr>
          <w:rFonts w:ascii="Times New Roman" w:hAnsi="Times New Roman" w:cs="Times New Roman"/>
          <w:bCs/>
          <w:sz w:val="24"/>
          <w:szCs w:val="24"/>
        </w:rPr>
        <w:t>1.</w:t>
      </w:r>
      <w:r w:rsidR="002F6A99">
        <w:rPr>
          <w:rFonts w:ascii="Times New Roman" w:hAnsi="Times New Roman" w:cs="Times New Roman"/>
          <w:bCs/>
          <w:sz w:val="24"/>
          <w:szCs w:val="24"/>
        </w:rPr>
        <w:t>2</w:t>
      </w:r>
      <w:r w:rsidRPr="00375B81">
        <w:rPr>
          <w:rFonts w:ascii="Times New Roman" w:hAnsi="Times New Roman" w:cs="Times New Roman"/>
          <w:bCs/>
          <w:sz w:val="24"/>
          <w:szCs w:val="24"/>
        </w:rPr>
        <w:t>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 Российской Федерации (подлинник или нотариально заверенная копия). В случае, если доверенность на осуществление действий от имени претендента подписана лицом, уполномоченным руководителем юридического лица, к заявке также должен быть приложен документ, подтверждающий полномочия этого лица.</w:t>
      </w:r>
    </w:p>
    <w:p w14:paraId="1A4EEDCD" w14:textId="65F7EB53" w:rsidR="009B060B" w:rsidRPr="00375B81" w:rsidRDefault="00C14043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B81">
        <w:rPr>
          <w:rFonts w:ascii="Times New Roman" w:hAnsi="Times New Roman" w:cs="Times New Roman"/>
          <w:sz w:val="24"/>
          <w:szCs w:val="24"/>
        </w:rPr>
        <w:t>3.</w:t>
      </w:r>
      <w:r w:rsidR="009B060B">
        <w:rPr>
          <w:rFonts w:ascii="Times New Roman" w:hAnsi="Times New Roman" w:cs="Times New Roman"/>
          <w:sz w:val="24"/>
          <w:szCs w:val="24"/>
        </w:rPr>
        <w:t>1.</w:t>
      </w:r>
      <w:r w:rsidR="002F6A99">
        <w:rPr>
          <w:rFonts w:ascii="Times New Roman" w:hAnsi="Times New Roman" w:cs="Times New Roman"/>
          <w:sz w:val="24"/>
          <w:szCs w:val="24"/>
        </w:rPr>
        <w:t>3</w:t>
      </w:r>
      <w:r w:rsidRPr="00375B81">
        <w:rPr>
          <w:rFonts w:ascii="Times New Roman" w:hAnsi="Times New Roman" w:cs="Times New Roman"/>
          <w:sz w:val="24"/>
          <w:szCs w:val="24"/>
        </w:rPr>
        <w:t>. Согласие на обработку персональных данных</w:t>
      </w:r>
      <w:r w:rsidR="009B060B">
        <w:rPr>
          <w:rFonts w:ascii="Times New Roman" w:hAnsi="Times New Roman" w:cs="Times New Roman"/>
          <w:sz w:val="24"/>
          <w:szCs w:val="24"/>
        </w:rPr>
        <w:t xml:space="preserve"> по </w:t>
      </w:r>
      <w:r w:rsidR="009B060B" w:rsidRPr="00375B81">
        <w:rPr>
          <w:rFonts w:ascii="Times New Roman" w:hAnsi="Times New Roman" w:cs="Times New Roman"/>
          <w:sz w:val="24"/>
          <w:szCs w:val="24"/>
        </w:rPr>
        <w:t>форме</w:t>
      </w:r>
      <w:r w:rsidR="009B060B">
        <w:rPr>
          <w:rFonts w:ascii="Times New Roman" w:hAnsi="Times New Roman" w:cs="Times New Roman"/>
          <w:sz w:val="24"/>
          <w:szCs w:val="24"/>
        </w:rPr>
        <w:t xml:space="preserve">, </w:t>
      </w:r>
      <w:r w:rsidR="009B060B" w:rsidRPr="00375B81">
        <w:rPr>
          <w:rFonts w:ascii="Times New Roman" w:hAnsi="Times New Roman" w:cs="Times New Roman"/>
          <w:sz w:val="24"/>
          <w:szCs w:val="24"/>
        </w:rPr>
        <w:t xml:space="preserve">представленной на корпоративном сайте </w:t>
      </w:r>
      <w:r w:rsidR="00C24798">
        <w:rPr>
          <w:rFonts w:ascii="Times New Roman" w:hAnsi="Times New Roman" w:cs="Times New Roman"/>
          <w:sz w:val="24"/>
          <w:szCs w:val="24"/>
        </w:rPr>
        <w:t>АО «Вилюйская ГЭС-3»</w:t>
      </w:r>
      <w:r w:rsidR="006A4FA5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="007C2164" w:rsidRPr="00B80483">
          <w:rPr>
            <w:rStyle w:val="ac"/>
            <w:rFonts w:ascii="Times New Roman" w:hAnsi="Times New Roman"/>
            <w:sz w:val="24"/>
          </w:rPr>
          <w:t>https://shpp.ru/purchase/</w:t>
        </w:r>
      </w:hyperlink>
    </w:p>
    <w:p w14:paraId="0F4D9F99" w14:textId="41A2229F" w:rsidR="00C14043" w:rsidRPr="009B060B" w:rsidRDefault="00C14043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75B81">
        <w:rPr>
          <w:rFonts w:ascii="Times New Roman" w:hAnsi="Times New Roman" w:cs="Times New Roman"/>
          <w:sz w:val="24"/>
          <w:szCs w:val="24"/>
        </w:rPr>
        <w:t>3.</w:t>
      </w:r>
      <w:r w:rsidR="009B060B">
        <w:rPr>
          <w:rFonts w:ascii="Times New Roman" w:hAnsi="Times New Roman" w:cs="Times New Roman"/>
          <w:sz w:val="24"/>
          <w:szCs w:val="24"/>
        </w:rPr>
        <w:t>1.</w:t>
      </w:r>
      <w:r w:rsidR="002F6A99">
        <w:rPr>
          <w:rFonts w:ascii="Times New Roman" w:hAnsi="Times New Roman" w:cs="Times New Roman"/>
          <w:sz w:val="24"/>
          <w:szCs w:val="24"/>
        </w:rPr>
        <w:t>4</w:t>
      </w:r>
      <w:r w:rsidRPr="00375B81">
        <w:rPr>
          <w:rFonts w:ascii="Times New Roman" w:hAnsi="Times New Roman" w:cs="Times New Roman"/>
          <w:sz w:val="24"/>
          <w:szCs w:val="24"/>
        </w:rPr>
        <w:t>. Анкета по утвержденной форме</w:t>
      </w:r>
      <w:r w:rsidR="009B060B">
        <w:rPr>
          <w:rFonts w:ascii="Times New Roman" w:hAnsi="Times New Roman" w:cs="Times New Roman"/>
          <w:sz w:val="24"/>
          <w:szCs w:val="24"/>
        </w:rPr>
        <w:t xml:space="preserve">, </w:t>
      </w:r>
      <w:r w:rsidR="009B060B" w:rsidRPr="00375B81">
        <w:rPr>
          <w:rFonts w:ascii="Times New Roman" w:hAnsi="Times New Roman" w:cs="Times New Roman"/>
          <w:sz w:val="24"/>
          <w:szCs w:val="24"/>
        </w:rPr>
        <w:t xml:space="preserve">представленной на корпоративном сайте </w:t>
      </w:r>
      <w:r w:rsidR="00C24798">
        <w:rPr>
          <w:rFonts w:ascii="Times New Roman" w:hAnsi="Times New Roman" w:cs="Times New Roman"/>
          <w:sz w:val="24"/>
          <w:szCs w:val="24"/>
        </w:rPr>
        <w:t>АО «Вилюйская ГЭС-3»</w:t>
      </w:r>
      <w:r w:rsidR="009B060B" w:rsidRPr="00375B81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hyperlink r:id="rId13" w:history="1">
          <w:r w:rsidR="007C2164" w:rsidRPr="00B80483">
            <w:rPr>
              <w:rStyle w:val="ac"/>
              <w:rFonts w:ascii="Times New Roman" w:hAnsi="Times New Roman"/>
              <w:sz w:val="24"/>
            </w:rPr>
            <w:t>https://shpp.ru/purchase/</w:t>
          </w:r>
        </w:hyperlink>
        <w:r w:rsidR="007C2164">
          <w:rPr>
            <w:rFonts w:ascii="Times New Roman" w:hAnsi="Times New Roman"/>
            <w:sz w:val="24"/>
          </w:rPr>
          <w:t xml:space="preserve"> </w:t>
        </w:r>
      </w:hyperlink>
    </w:p>
    <w:p w14:paraId="0B259DF5" w14:textId="55157E32" w:rsidR="006A4FA5" w:rsidRDefault="00A715E9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9B060B">
        <w:rPr>
          <w:rFonts w:ascii="Times New Roman" w:hAnsi="Times New Roman" w:cs="Times New Roman"/>
          <w:bCs/>
          <w:sz w:val="24"/>
          <w:szCs w:val="24"/>
        </w:rPr>
        <w:t>1.</w:t>
      </w:r>
      <w:r w:rsidR="002F6A99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9B06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 xml:space="preserve">Опись представленных документов, подписанная претендентом или его уполномоченным представителем, в двух экземплярах (каждый из которых распечатывается на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lastRenderedPageBreak/>
        <w:t>одном листе, а в случае необходимости - на одном листе с двух сторон) по форме,</w:t>
      </w:r>
      <w:r w:rsidR="00C14043" w:rsidRPr="00375B81">
        <w:rPr>
          <w:rFonts w:ascii="Times New Roman" w:hAnsi="Times New Roman" w:cs="Times New Roman"/>
          <w:sz w:val="24"/>
          <w:szCs w:val="24"/>
        </w:rPr>
        <w:t xml:space="preserve"> представленной на корпоративном сайте </w:t>
      </w:r>
      <w:r w:rsidR="00C24798">
        <w:rPr>
          <w:rFonts w:ascii="Times New Roman" w:hAnsi="Times New Roman" w:cs="Times New Roman"/>
          <w:sz w:val="24"/>
          <w:szCs w:val="24"/>
        </w:rPr>
        <w:t>АО «Вилюйская ГЭС-3»:</w:t>
      </w:r>
      <w:r w:rsidR="00C14043" w:rsidRPr="00375B81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7C2164" w:rsidRPr="00B80483">
          <w:rPr>
            <w:rStyle w:val="ac"/>
            <w:rFonts w:ascii="Times New Roman" w:hAnsi="Times New Roman"/>
            <w:sz w:val="24"/>
          </w:rPr>
          <w:t>https://shpp.ru/purchase/</w:t>
        </w:r>
      </w:hyperlink>
    </w:p>
    <w:p w14:paraId="356C176A" w14:textId="093D2E4B" w:rsidR="00C14043" w:rsidRPr="00375B81" w:rsidRDefault="009B060B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3.2.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>Претенденты - физические лица представляют копию всех листов документа, удостоверяющего личность, копию свидетельства о постановке на учет в налоговом органе, копию страхового свидетельства государственного пенсионного страхования.</w:t>
      </w:r>
    </w:p>
    <w:p w14:paraId="468040CE" w14:textId="77777777" w:rsidR="009B060B" w:rsidRPr="00375B81" w:rsidRDefault="009B060B" w:rsidP="00050C79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3.3.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>Претенденты - индивидуальные предприниматели дополнительно</w:t>
      </w:r>
      <w:r>
        <w:rPr>
          <w:rFonts w:ascii="Times New Roman" w:hAnsi="Times New Roman" w:cs="Times New Roman"/>
          <w:bCs/>
          <w:sz w:val="24"/>
          <w:szCs w:val="24"/>
        </w:rPr>
        <w:t xml:space="preserve"> к указанному выше представляют дополнительно к указанному выше предоставляют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>копию свидетельства о государственной регистрации индивидуального предпринимателя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или лист </w:t>
      </w:r>
      <w:r w:rsidRPr="009E6E72">
        <w:rPr>
          <w:rFonts w:ascii="Times New Roman" w:hAnsi="Times New Roman" w:cs="Times New Roman"/>
          <w:bCs/>
          <w:sz w:val="24"/>
          <w:szCs w:val="24"/>
        </w:rPr>
        <w:t>записи ЕГРИП по форме № Р60009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BD1350F" w14:textId="74EF312A" w:rsidR="00C14043" w:rsidRPr="00375B81" w:rsidRDefault="009B060B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3.4.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>Претенденты - юридические лица дополнительно представляют:</w:t>
      </w:r>
    </w:p>
    <w:p w14:paraId="13ED4EFA" w14:textId="2DCAFD4D" w:rsidR="00C14043" w:rsidRPr="00375B81" w:rsidRDefault="008536F1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>копии учредительных документов и свидетельств о государственной регистрации юридического лица, о постановке на налоговый учет в налоговом органе, о внесении записи в ЕГРЮЛ о юридическом лице, зарегистрированном до 1 июля 2002 года (при наличии). Иностранные юридические лица представляют нотариально заверенные копии учредительных документов и выписки из торгового реестра страны происхождения или иное эквивалентное доказательство юридического статуса;</w:t>
      </w:r>
    </w:p>
    <w:p w14:paraId="11FB8E16" w14:textId="77777777" w:rsidR="00C14043" w:rsidRPr="00375B81" w:rsidRDefault="008536F1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>надлежащим образом оформленные и заверенные документы, подтверждающие полномочия органов управления и должностных лиц претендента. Под такими документами понимаются, в том числе, протоколы об избрании Совета директоров (наблюдательного совета) и исполнительного органа претендента, а также приказ (распоряжение) работодателя о приеме на работу соответствующих должностных лиц претендента;</w:t>
      </w:r>
    </w:p>
    <w:p w14:paraId="7A869D7B" w14:textId="77777777" w:rsidR="00C14043" w:rsidRPr="00375B81" w:rsidRDefault="008536F1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 xml:space="preserve">выписку из Единого государственного </w:t>
      </w:r>
      <w:bookmarkStart w:id="0" w:name="Par0"/>
      <w:bookmarkEnd w:id="0"/>
      <w:r w:rsidR="00C14043" w:rsidRPr="00375B81">
        <w:rPr>
          <w:rFonts w:ascii="Times New Roman" w:hAnsi="Times New Roman" w:cs="Times New Roman"/>
          <w:bCs/>
          <w:sz w:val="24"/>
          <w:szCs w:val="24"/>
        </w:rPr>
        <w:t xml:space="preserve">реестра юридических лиц или нотариально заверенную копию такой выписки, полученную не ранее чем за 1 месяц до даты размещения извещения о проведении аукциона; </w:t>
      </w:r>
    </w:p>
    <w:p w14:paraId="1954806E" w14:textId="46B22EA7" w:rsidR="00C14043" w:rsidRPr="00375B81" w:rsidRDefault="008536F1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 xml:space="preserve">письменное решение соответствующего органа управления претендента, разрешающее приобретение </w:t>
      </w:r>
      <w:r w:rsidR="00A715E9">
        <w:rPr>
          <w:rFonts w:ascii="Times New Roman" w:hAnsi="Times New Roman" w:cs="Times New Roman"/>
          <w:bCs/>
          <w:sz w:val="24"/>
          <w:szCs w:val="24"/>
        </w:rPr>
        <w:t>Имущества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 xml:space="preserve"> (если это необходимо в соответствии с учредительными документами претендента и законодательством страны, в которой зарегистрирован претендент), подписанное уполномоченными лицами соответствующего органа управления с проставлением печати юридического лица, либо нотариально заверенную копию решения органа управления претендента или выписки из него. Если предполагаемая сделка является для общества крупной и в соответствии с учредительными документами претендента требуется одобрение крупной сделки, то решение о приобретении Имущества должно быть оформлено в форме решения об одобрении крупной сделки уполномоченным на то органом управления.</w:t>
      </w:r>
    </w:p>
    <w:p w14:paraId="59CFC278" w14:textId="77777777" w:rsidR="00C14043" w:rsidRPr="00375B81" w:rsidRDefault="008536F1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>заверенную копию бухгалтерского баланса на последнюю отчетную дату и справку о балансовой стоимости активов на последнюю отчетную дату;</w:t>
      </w:r>
    </w:p>
    <w:p w14:paraId="12644C84" w14:textId="77777777" w:rsidR="00C14043" w:rsidRPr="00375B81" w:rsidRDefault="008536F1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(выписка из реестра акционеров, выписка из списка участников и т.п.);</w:t>
      </w:r>
    </w:p>
    <w:p w14:paraId="2CD80C0B" w14:textId="77777777" w:rsidR="00C14043" w:rsidRPr="00375B81" w:rsidRDefault="008536F1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14043" w:rsidRPr="00375B81">
        <w:rPr>
          <w:rFonts w:ascii="Times New Roman" w:hAnsi="Times New Roman" w:cs="Times New Roman"/>
          <w:bCs/>
          <w:sz w:val="24"/>
          <w:szCs w:val="24"/>
        </w:rPr>
        <w:t>документ, содержащий сведения о доле иностранных участников юридического лица (выписка из реестра акционеров, выписка из списка участников и т.п.);</w:t>
      </w:r>
    </w:p>
    <w:p w14:paraId="7752BC4A" w14:textId="760F39B4" w:rsidR="00C14043" w:rsidRPr="00375B81" w:rsidRDefault="00C14043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</w:t>
      </w:r>
      <w:r w:rsidR="00A715E9">
        <w:rPr>
          <w:rFonts w:ascii="Times New Roman" w:hAnsi="Times New Roman" w:cs="Times New Roman"/>
          <w:bCs/>
          <w:sz w:val="24"/>
          <w:szCs w:val="24"/>
        </w:rPr>
        <w:t>извещения</w:t>
      </w:r>
      <w:r w:rsidRPr="00375B81">
        <w:rPr>
          <w:rFonts w:ascii="Times New Roman" w:hAnsi="Times New Roman" w:cs="Times New Roman"/>
          <w:bCs/>
          <w:sz w:val="24"/>
          <w:szCs w:val="24"/>
        </w:rPr>
        <w:t xml:space="preserve">. Документы, представляемые иностранными лицами, должны быть легализованы в установленном порядке </w:t>
      </w:r>
      <w:r w:rsidRPr="00375B81">
        <w:rPr>
          <w:rFonts w:ascii="Times New Roman" w:hAnsi="Times New Roman"/>
          <w:sz w:val="24"/>
          <w:szCs w:val="24"/>
        </w:rPr>
        <w:t xml:space="preserve">(срок легализации документов не ранее 21 дня </w:t>
      </w:r>
      <w:r w:rsidR="008536F1" w:rsidRPr="00375B81">
        <w:rPr>
          <w:rFonts w:ascii="Times New Roman" w:hAnsi="Times New Roman"/>
          <w:sz w:val="24"/>
          <w:szCs w:val="24"/>
        </w:rPr>
        <w:t>до даты</w:t>
      </w:r>
      <w:r w:rsidRPr="00375B81">
        <w:rPr>
          <w:rFonts w:ascii="Times New Roman" w:hAnsi="Times New Roman"/>
          <w:sz w:val="24"/>
          <w:szCs w:val="24"/>
        </w:rPr>
        <w:t xml:space="preserve"> подачи заявки претендентом на участие в аукционе)</w:t>
      </w:r>
      <w:r w:rsidRPr="00375B81">
        <w:rPr>
          <w:rFonts w:ascii="Times New Roman" w:hAnsi="Times New Roman" w:cs="Times New Roman"/>
          <w:bCs/>
          <w:sz w:val="24"/>
          <w:szCs w:val="24"/>
        </w:rPr>
        <w:t xml:space="preserve"> и иметь нотариально заверенный перевод на русский язык.</w:t>
      </w:r>
    </w:p>
    <w:p w14:paraId="7C0773B3" w14:textId="77777777" w:rsidR="00F069E6" w:rsidRPr="00EF2C6A" w:rsidRDefault="00F069E6" w:rsidP="00290EFF">
      <w:pPr>
        <w:pStyle w:val="aa"/>
        <w:numPr>
          <w:ilvl w:val="1"/>
          <w:numId w:val="13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2C6A">
        <w:rPr>
          <w:rFonts w:ascii="Times New Roman" w:hAnsi="Times New Roman" w:cs="Times New Roman"/>
          <w:bCs/>
          <w:sz w:val="24"/>
          <w:szCs w:val="24"/>
        </w:rPr>
        <w:t xml:space="preserve">Заявки принимаются при условии предоставления всех документов, указанных в настоящем разделе извещения.  </w:t>
      </w:r>
    </w:p>
    <w:p w14:paraId="0B0E0202" w14:textId="272344DD" w:rsidR="00C14043" w:rsidRPr="00F069E6" w:rsidRDefault="00C14043" w:rsidP="00290EFF">
      <w:pPr>
        <w:pStyle w:val="aa"/>
        <w:numPr>
          <w:ilvl w:val="1"/>
          <w:numId w:val="13"/>
        </w:numPr>
        <w:tabs>
          <w:tab w:val="left" w:pos="993"/>
        </w:tabs>
        <w:spacing w:before="40" w:after="40" w:line="240" w:lineRule="auto"/>
        <w:ind w:left="0"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69E6">
        <w:rPr>
          <w:rFonts w:ascii="Times New Roman" w:hAnsi="Times New Roman" w:cs="Times New Roman"/>
          <w:bCs/>
          <w:sz w:val="24"/>
          <w:szCs w:val="24"/>
        </w:rPr>
        <w:t xml:space="preserve"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должностного лица и проставлением печати </w:t>
      </w:r>
      <w:r w:rsidRPr="00F069E6">
        <w:rPr>
          <w:rFonts w:ascii="Times New Roman" w:hAnsi="Times New Roman" w:cs="Times New Roman"/>
          <w:bCs/>
          <w:sz w:val="24"/>
          <w:szCs w:val="24"/>
        </w:rPr>
        <w:lastRenderedPageBreak/>
        <w:t>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336FB149" w14:textId="76769799" w:rsidR="00C14043" w:rsidRDefault="00C14043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75B81">
        <w:rPr>
          <w:rFonts w:ascii="Times New Roman" w:hAnsi="Times New Roman" w:cs="Times New Roman"/>
          <w:bCs/>
          <w:sz w:val="24"/>
          <w:szCs w:val="24"/>
        </w:rPr>
        <w:t>Все документы, предоставляемые претендентом, должны быть подписаны претендентом или лицом, уполномоченным претендентом. Применение факсимильных подписей в документах, входящих в состав заявки на участие в аукционе, не допускается. Указанные документы прошиваются, листы нумеруются. Прошитые комплекты скрепляются печатью претендента (для юридического лица).</w:t>
      </w:r>
    </w:p>
    <w:p w14:paraId="3EA2B202" w14:textId="77777777" w:rsidR="006C7D73" w:rsidRDefault="006C7D73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E2F92B" w14:textId="77777777" w:rsidR="00121080" w:rsidRDefault="00121080" w:rsidP="001210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D40D82">
        <w:rPr>
          <w:rFonts w:ascii="Times New Roman" w:hAnsi="Times New Roman" w:cs="Times New Roman"/>
          <w:b/>
          <w:iCs/>
          <w:sz w:val="24"/>
          <w:szCs w:val="24"/>
        </w:rPr>
        <w:t>4. Порядок внесения задатка</w:t>
      </w:r>
    </w:p>
    <w:p w14:paraId="127DA3B1" w14:textId="77777777" w:rsidR="00121080" w:rsidRPr="00904931" w:rsidRDefault="00121080" w:rsidP="001210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78FD7232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4.1. </w:t>
      </w:r>
      <w:r w:rsidRPr="00D9509E">
        <w:rPr>
          <w:rFonts w:ascii="Times New Roman" w:hAnsi="Times New Roman" w:cs="Times New Roman"/>
          <w:bCs/>
          <w:sz w:val="24"/>
          <w:szCs w:val="24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2E12F182" w14:textId="6930DC2B" w:rsidR="00121080" w:rsidRPr="00B562A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 xml:space="preserve">Задаток вносится в валюте Российской Федерации в </w:t>
      </w:r>
      <w:r w:rsidRPr="00B562AE">
        <w:rPr>
          <w:rFonts w:ascii="Times New Roman" w:hAnsi="Times New Roman" w:cs="Times New Roman"/>
          <w:b/>
          <w:bCs/>
          <w:sz w:val="24"/>
          <w:szCs w:val="24"/>
        </w:rPr>
        <w:t xml:space="preserve">размере 1 000 000,00 (один миллион) рублей </w:t>
      </w:r>
      <w:r w:rsidRPr="00B562AE">
        <w:rPr>
          <w:rFonts w:ascii="Times New Roman" w:hAnsi="Times New Roman" w:cs="Times New Roman"/>
          <w:bCs/>
          <w:sz w:val="24"/>
          <w:szCs w:val="24"/>
        </w:rPr>
        <w:t>на счет продавца по следующим реквизитам:</w:t>
      </w:r>
    </w:p>
    <w:p w14:paraId="27C7E01F" w14:textId="5743D386" w:rsidR="00121080" w:rsidRPr="00B562A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 xml:space="preserve">Получатель: </w:t>
      </w:r>
      <w:r w:rsidR="00965C80" w:rsidRPr="00B562AE">
        <w:rPr>
          <w:rFonts w:ascii="Times New Roman" w:hAnsi="Times New Roman" w:cs="Times New Roman"/>
          <w:bCs/>
          <w:sz w:val="24"/>
          <w:szCs w:val="24"/>
        </w:rPr>
        <w:t>АО «Вилюйская ГЭС-3»</w:t>
      </w:r>
    </w:p>
    <w:p w14:paraId="39EDBB36" w14:textId="609B6CD4" w:rsidR="00121080" w:rsidRPr="00B562AE" w:rsidRDefault="00121080" w:rsidP="00121080">
      <w:pPr>
        <w:spacing w:after="0" w:line="240" w:lineRule="auto"/>
        <w:ind w:firstLine="567"/>
        <w:jc w:val="both"/>
        <w:rPr>
          <w:rStyle w:val="msonormal1"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 xml:space="preserve">ИНН </w:t>
      </w:r>
      <w:r w:rsidR="0030150D" w:rsidRPr="00B562AE">
        <w:rPr>
          <w:rStyle w:val="msonormal1"/>
          <w:sz w:val="24"/>
          <w:szCs w:val="24"/>
        </w:rPr>
        <w:t>1433015048</w:t>
      </w:r>
    </w:p>
    <w:p w14:paraId="7033D810" w14:textId="36DD76E4" w:rsidR="00121080" w:rsidRPr="00B562A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 xml:space="preserve">КПП </w:t>
      </w:r>
      <w:r w:rsidR="0030150D" w:rsidRPr="00B562AE">
        <w:rPr>
          <w:rStyle w:val="msonormal1"/>
          <w:sz w:val="24"/>
          <w:szCs w:val="24"/>
        </w:rPr>
        <w:t>143301001</w:t>
      </w:r>
    </w:p>
    <w:p w14:paraId="0FF4C8AA" w14:textId="641E857F" w:rsidR="00121080" w:rsidRPr="00B562AE" w:rsidRDefault="00121080" w:rsidP="00121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 xml:space="preserve">         Р/с </w:t>
      </w:r>
      <w:r w:rsidR="0030150D" w:rsidRPr="00B562AE">
        <w:rPr>
          <w:rStyle w:val="msonormal1"/>
          <w:sz w:val="24"/>
          <w:szCs w:val="24"/>
        </w:rPr>
        <w:t>40702810317030000078</w:t>
      </w:r>
    </w:p>
    <w:p w14:paraId="3CC2D622" w14:textId="21E81F6C" w:rsidR="00121080" w:rsidRPr="00B562A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>в Фил</w:t>
      </w:r>
      <w:r w:rsidR="0030150D" w:rsidRPr="00B562AE">
        <w:rPr>
          <w:rFonts w:ascii="Times New Roman" w:hAnsi="Times New Roman" w:cs="Times New Roman"/>
          <w:bCs/>
          <w:sz w:val="24"/>
          <w:szCs w:val="24"/>
        </w:rPr>
        <w:t>иале Банка ВТБ (ПАО) в г. Красноярске</w:t>
      </w:r>
    </w:p>
    <w:p w14:paraId="199DAEEB" w14:textId="2E2B4875" w:rsidR="00121080" w:rsidRPr="00B562A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 xml:space="preserve">к/с </w:t>
      </w:r>
      <w:r w:rsidR="0030150D" w:rsidRPr="00B562AE">
        <w:rPr>
          <w:rStyle w:val="msonormal1"/>
          <w:sz w:val="24"/>
          <w:szCs w:val="24"/>
        </w:rPr>
        <w:t>30101810200000000777</w:t>
      </w:r>
    </w:p>
    <w:p w14:paraId="514C3BAC" w14:textId="37FEBCCA" w:rsidR="00121080" w:rsidRPr="00B562AE" w:rsidRDefault="0030150D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>БИК 040407777</w:t>
      </w:r>
    </w:p>
    <w:p w14:paraId="749A0834" w14:textId="6A2271E5" w:rsidR="00121080" w:rsidRPr="00B562AE" w:rsidRDefault="00121080" w:rsidP="0012108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2AE">
        <w:rPr>
          <w:rFonts w:ascii="Times New Roman" w:hAnsi="Times New Roman" w:cs="Times New Roman"/>
          <w:b/>
          <w:bCs/>
          <w:sz w:val="24"/>
          <w:szCs w:val="24"/>
        </w:rPr>
        <w:t xml:space="preserve">Назначение платежа: </w:t>
      </w:r>
      <w:r w:rsidRPr="00B562AE">
        <w:rPr>
          <w:rFonts w:ascii="Times New Roman" w:hAnsi="Times New Roman" w:cs="Times New Roman"/>
          <w:bCs/>
          <w:sz w:val="24"/>
          <w:szCs w:val="24"/>
        </w:rPr>
        <w:t xml:space="preserve">задаток на участие в аукционе по продаже </w:t>
      </w:r>
      <w:r w:rsidR="0030150D" w:rsidRPr="00B562AE">
        <w:rPr>
          <w:rFonts w:ascii="Times New Roman" w:hAnsi="Times New Roman"/>
          <w:color w:val="000000" w:themeColor="text1"/>
          <w:sz w:val="24"/>
        </w:rPr>
        <w:t>нежимого имущества</w:t>
      </w:r>
      <w:r w:rsidR="009F031B" w:rsidRPr="00B562AE">
        <w:rPr>
          <w:rFonts w:ascii="Times New Roman" w:hAnsi="Times New Roman"/>
          <w:color w:val="000000" w:themeColor="text1"/>
          <w:sz w:val="24"/>
        </w:rPr>
        <w:t>, расположенного</w:t>
      </w:r>
      <w:r w:rsidRPr="00B562AE">
        <w:rPr>
          <w:rFonts w:ascii="Times New Roman" w:hAnsi="Times New Roman"/>
          <w:color w:val="000000" w:themeColor="text1"/>
          <w:sz w:val="24"/>
        </w:rPr>
        <w:t xml:space="preserve"> по адресу: Р</w:t>
      </w:r>
      <w:r w:rsidR="0030150D" w:rsidRPr="00B562AE">
        <w:rPr>
          <w:rFonts w:ascii="Times New Roman" w:hAnsi="Times New Roman"/>
          <w:color w:val="000000" w:themeColor="text1"/>
          <w:sz w:val="24"/>
        </w:rPr>
        <w:t xml:space="preserve">еспублика </w:t>
      </w:r>
      <w:r w:rsidRPr="00B562AE">
        <w:rPr>
          <w:rFonts w:ascii="Times New Roman" w:hAnsi="Times New Roman"/>
          <w:color w:val="000000" w:themeColor="text1"/>
          <w:sz w:val="24"/>
        </w:rPr>
        <w:t>С</w:t>
      </w:r>
      <w:r w:rsidR="0030150D" w:rsidRPr="00B562AE">
        <w:rPr>
          <w:rFonts w:ascii="Times New Roman" w:hAnsi="Times New Roman"/>
          <w:color w:val="000000" w:themeColor="text1"/>
          <w:sz w:val="24"/>
        </w:rPr>
        <w:t>аха</w:t>
      </w:r>
      <w:r w:rsidRPr="00B562AE">
        <w:rPr>
          <w:rFonts w:ascii="Times New Roman" w:hAnsi="Times New Roman"/>
          <w:color w:val="000000" w:themeColor="text1"/>
          <w:sz w:val="24"/>
        </w:rPr>
        <w:t xml:space="preserve"> (Я</w:t>
      </w:r>
      <w:r w:rsidR="0030150D" w:rsidRPr="00B562AE">
        <w:rPr>
          <w:rFonts w:ascii="Times New Roman" w:hAnsi="Times New Roman"/>
          <w:color w:val="000000" w:themeColor="text1"/>
          <w:sz w:val="24"/>
        </w:rPr>
        <w:t>кутия</w:t>
      </w:r>
      <w:r w:rsidRPr="00B562AE">
        <w:rPr>
          <w:rFonts w:ascii="Times New Roman" w:hAnsi="Times New Roman"/>
          <w:color w:val="000000" w:themeColor="text1"/>
          <w:sz w:val="24"/>
        </w:rPr>
        <w:t xml:space="preserve">), </w:t>
      </w:r>
      <w:proofErr w:type="spellStart"/>
      <w:r w:rsidR="0030150D" w:rsidRPr="00B562AE">
        <w:rPr>
          <w:rFonts w:ascii="Times New Roman" w:hAnsi="Times New Roman"/>
          <w:color w:val="000000" w:themeColor="text1"/>
          <w:sz w:val="24"/>
        </w:rPr>
        <w:t>Мирнинский</w:t>
      </w:r>
      <w:proofErr w:type="spellEnd"/>
      <w:r w:rsidR="0030150D" w:rsidRPr="00B562AE">
        <w:rPr>
          <w:rFonts w:ascii="Times New Roman" w:hAnsi="Times New Roman"/>
          <w:color w:val="000000" w:themeColor="text1"/>
          <w:sz w:val="24"/>
        </w:rPr>
        <w:t xml:space="preserve"> р-н, п. Светлый</w:t>
      </w:r>
      <w:r w:rsidR="009F031B" w:rsidRPr="00B562AE">
        <w:rPr>
          <w:rFonts w:ascii="Times New Roman" w:hAnsi="Times New Roman"/>
          <w:color w:val="000000" w:themeColor="text1"/>
          <w:sz w:val="24"/>
        </w:rPr>
        <w:t xml:space="preserve"> (юго-восточнее жилой зоны, в </w:t>
      </w:r>
      <w:proofErr w:type="spellStart"/>
      <w:r w:rsidR="009F031B" w:rsidRPr="00B562AE">
        <w:rPr>
          <w:rFonts w:ascii="Times New Roman" w:hAnsi="Times New Roman"/>
          <w:color w:val="000000" w:themeColor="text1"/>
          <w:sz w:val="24"/>
        </w:rPr>
        <w:t>промзоне</w:t>
      </w:r>
      <w:proofErr w:type="spellEnd"/>
      <w:r w:rsidR="009F031B" w:rsidRPr="00B562AE">
        <w:rPr>
          <w:rFonts w:ascii="Times New Roman" w:hAnsi="Times New Roman"/>
          <w:color w:val="000000" w:themeColor="text1"/>
          <w:sz w:val="24"/>
        </w:rPr>
        <w:t>)</w:t>
      </w:r>
      <w:r w:rsidRPr="00B562AE">
        <w:rPr>
          <w:rFonts w:ascii="Times New Roman" w:hAnsi="Times New Roman"/>
          <w:sz w:val="24"/>
          <w:szCs w:val="24"/>
        </w:rPr>
        <w:t>.</w:t>
      </w:r>
    </w:p>
    <w:p w14:paraId="5439A11C" w14:textId="75D8521E" w:rsidR="00121080" w:rsidRPr="00B562A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 xml:space="preserve">Задаток должен поступить на указанный счет не позднее </w:t>
      </w:r>
      <w:r w:rsidR="00D40D82" w:rsidRPr="00B562AE">
        <w:rPr>
          <w:rFonts w:ascii="Times New Roman" w:hAnsi="Times New Roman" w:cs="Times New Roman"/>
          <w:bCs/>
          <w:sz w:val="24"/>
          <w:szCs w:val="24"/>
        </w:rPr>
        <w:t>22.11.2024</w:t>
      </w:r>
      <w:r w:rsidRPr="00B562AE">
        <w:rPr>
          <w:rFonts w:ascii="Times New Roman" w:hAnsi="Times New Roman" w:cs="Times New Roman"/>
          <w:bCs/>
          <w:sz w:val="24"/>
          <w:szCs w:val="24"/>
        </w:rPr>
        <w:t xml:space="preserve"> включительно.</w:t>
      </w:r>
    </w:p>
    <w:p w14:paraId="41E69081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2AE">
        <w:rPr>
          <w:rFonts w:ascii="Times New Roman" w:hAnsi="Times New Roman" w:cs="Times New Roman"/>
          <w:bCs/>
          <w:sz w:val="24"/>
          <w:szCs w:val="24"/>
        </w:rPr>
        <w:t>Задаток вносится единым платежом. Надлежащей оплатой</w:t>
      </w:r>
      <w:bookmarkStart w:id="1" w:name="_GoBack"/>
      <w:bookmarkEnd w:id="1"/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задатка является его перечисление непосредственно претендентом.</w:t>
      </w:r>
    </w:p>
    <w:p w14:paraId="45427CD4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09E">
        <w:rPr>
          <w:rFonts w:ascii="Times New Roman" w:hAnsi="Times New Roman" w:cs="Times New Roman"/>
          <w:bCs/>
          <w:sz w:val="24"/>
          <w:szCs w:val="24"/>
        </w:rPr>
        <w:t>Документом, подтверждающим поступление задатка на счет продавца, является выписка с этого счета.</w:t>
      </w:r>
    </w:p>
    <w:p w14:paraId="22BBB44C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4.2. 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Задаток обеспечивает следующие обязательства претендента (победителя </w:t>
      </w:r>
      <w:r>
        <w:rPr>
          <w:rFonts w:ascii="Times New Roman" w:hAnsi="Times New Roman" w:cs="Times New Roman"/>
          <w:bCs/>
          <w:sz w:val="24"/>
          <w:szCs w:val="24"/>
        </w:rPr>
        <w:t>продажи, единственного участника</w:t>
      </w:r>
      <w:r w:rsidRPr="00D9509E">
        <w:rPr>
          <w:rFonts w:ascii="Times New Roman" w:hAnsi="Times New Roman" w:cs="Times New Roman"/>
          <w:bCs/>
          <w:sz w:val="24"/>
          <w:szCs w:val="24"/>
        </w:rPr>
        <w:t>):</w:t>
      </w:r>
    </w:p>
    <w:p w14:paraId="160094F0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4.2.1.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Обязанность победителя </w:t>
      </w:r>
      <w:r>
        <w:rPr>
          <w:rFonts w:ascii="Times New Roman" w:hAnsi="Times New Roman" w:cs="Times New Roman"/>
          <w:bCs/>
          <w:sz w:val="24"/>
          <w:szCs w:val="24"/>
        </w:rPr>
        <w:t xml:space="preserve">аукциона / единственного участника аукциона 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заключить договор купли-продажи </w:t>
      </w:r>
      <w:r>
        <w:rPr>
          <w:rFonts w:ascii="Times New Roman" w:hAnsi="Times New Roman"/>
          <w:sz w:val="24"/>
        </w:rPr>
        <w:t>Имущества</w:t>
      </w:r>
      <w:r w:rsidRPr="00381BB1">
        <w:rPr>
          <w:rFonts w:ascii="Times New Roman" w:hAnsi="Times New Roman"/>
          <w:sz w:val="24"/>
        </w:rPr>
        <w:t xml:space="preserve"> </w:t>
      </w:r>
      <w:r w:rsidRPr="00D9509E">
        <w:rPr>
          <w:rFonts w:ascii="Times New Roman" w:hAnsi="Times New Roman" w:cs="Times New Roman"/>
          <w:bCs/>
          <w:sz w:val="24"/>
          <w:szCs w:val="24"/>
        </w:rPr>
        <w:t>в виде отдельно составленного доку</w:t>
      </w:r>
      <w:r>
        <w:rPr>
          <w:rFonts w:ascii="Times New Roman" w:hAnsi="Times New Roman" w:cs="Times New Roman"/>
          <w:bCs/>
          <w:sz w:val="24"/>
          <w:szCs w:val="24"/>
        </w:rPr>
        <w:t>мента, подписываемого сторонами</w:t>
      </w:r>
      <w:r w:rsidRPr="00D9509E">
        <w:rPr>
          <w:rFonts w:ascii="Times New Roman" w:hAnsi="Times New Roman" w:cs="Times New Roman"/>
          <w:bCs/>
          <w:sz w:val="24"/>
          <w:szCs w:val="24"/>
        </w:rPr>
        <w:t>, в установленный настоящим извещением срок. В случае 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подписания договора купли-продажи победителем </w:t>
      </w:r>
      <w:r>
        <w:rPr>
          <w:rFonts w:ascii="Times New Roman" w:hAnsi="Times New Roman" w:cs="Times New Roman"/>
          <w:bCs/>
          <w:sz w:val="24"/>
          <w:szCs w:val="24"/>
        </w:rPr>
        <w:t>аукциона /единственным участником 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в установленный настоящим извещением срок </w:t>
      </w:r>
      <w:r w:rsidRPr="00991B53">
        <w:rPr>
          <w:rFonts w:ascii="Times New Roman" w:hAnsi="Times New Roman" w:cs="Times New Roman"/>
          <w:bCs/>
          <w:sz w:val="24"/>
          <w:szCs w:val="24"/>
        </w:rPr>
        <w:t xml:space="preserve">продавец вправе в одностороннем порядке отказаться от </w:t>
      </w:r>
      <w:r w:rsidRPr="0079200F">
        <w:rPr>
          <w:rFonts w:ascii="Times New Roman" w:hAnsi="Times New Roman" w:cs="Times New Roman"/>
          <w:bCs/>
          <w:sz w:val="24"/>
          <w:szCs w:val="24"/>
        </w:rPr>
        <w:t>заключения договора купли-продажи с</w:t>
      </w:r>
      <w:r w:rsidRPr="00991B53">
        <w:rPr>
          <w:rFonts w:ascii="Times New Roman" w:hAnsi="Times New Roman" w:cs="Times New Roman"/>
          <w:bCs/>
          <w:sz w:val="24"/>
          <w:szCs w:val="24"/>
        </w:rPr>
        <w:t xml:space="preserve"> победител</w:t>
      </w:r>
      <w:r w:rsidRPr="0079200F">
        <w:rPr>
          <w:rFonts w:ascii="Times New Roman" w:hAnsi="Times New Roman" w:cs="Times New Roman"/>
          <w:bCs/>
          <w:sz w:val="24"/>
          <w:szCs w:val="24"/>
        </w:rPr>
        <w:t>ем</w:t>
      </w:r>
      <w:r w:rsidRPr="00991B5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аукциона</w:t>
      </w:r>
      <w:r w:rsidRPr="00991B53">
        <w:rPr>
          <w:rFonts w:ascii="Times New Roman" w:hAnsi="Times New Roman" w:cs="Times New Roman"/>
          <w:bCs/>
          <w:sz w:val="24"/>
          <w:szCs w:val="24"/>
        </w:rPr>
        <w:t xml:space="preserve"> /единственн</w:t>
      </w:r>
      <w:r w:rsidRPr="0079200F">
        <w:rPr>
          <w:rFonts w:ascii="Times New Roman" w:hAnsi="Times New Roman" w:cs="Times New Roman"/>
          <w:bCs/>
          <w:sz w:val="24"/>
          <w:szCs w:val="24"/>
        </w:rPr>
        <w:t>ым</w:t>
      </w:r>
      <w:r w:rsidRPr="00991B53">
        <w:rPr>
          <w:rFonts w:ascii="Times New Roman" w:hAnsi="Times New Roman" w:cs="Times New Roman"/>
          <w:bCs/>
          <w:sz w:val="24"/>
          <w:szCs w:val="24"/>
        </w:rPr>
        <w:t xml:space="preserve"> участник</w:t>
      </w:r>
      <w:r w:rsidRPr="0079200F">
        <w:rPr>
          <w:rFonts w:ascii="Times New Roman" w:hAnsi="Times New Roman" w:cs="Times New Roman"/>
          <w:bCs/>
          <w:sz w:val="24"/>
          <w:szCs w:val="24"/>
        </w:rPr>
        <w:t>ом</w:t>
      </w:r>
      <w:r w:rsidRPr="00991B5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аукциона</w:t>
      </w:r>
      <w:r w:rsidRPr="00991B53">
        <w:rPr>
          <w:rFonts w:ascii="Times New Roman" w:hAnsi="Times New Roman" w:cs="Times New Roman"/>
          <w:bCs/>
          <w:sz w:val="24"/>
          <w:szCs w:val="24"/>
        </w:rPr>
        <w:t xml:space="preserve"> и оставить за собой сумму уплаченного последним задатка. При этом под не подписанием или уклонением от заключения договора купли-продажи победителем </w:t>
      </w:r>
      <w:r>
        <w:rPr>
          <w:rFonts w:ascii="Times New Roman" w:hAnsi="Times New Roman" w:cs="Times New Roman"/>
          <w:bCs/>
          <w:sz w:val="24"/>
          <w:szCs w:val="24"/>
        </w:rPr>
        <w:t>аукциона</w:t>
      </w:r>
      <w:r w:rsidRPr="00991B53">
        <w:rPr>
          <w:rFonts w:ascii="Times New Roman" w:hAnsi="Times New Roman" w:cs="Times New Roman"/>
          <w:bCs/>
          <w:sz w:val="24"/>
          <w:szCs w:val="24"/>
        </w:rPr>
        <w:t xml:space="preserve"> /единственным участником </w:t>
      </w:r>
      <w:r>
        <w:rPr>
          <w:rFonts w:ascii="Times New Roman" w:hAnsi="Times New Roman" w:cs="Times New Roman"/>
          <w:bCs/>
          <w:sz w:val="24"/>
          <w:szCs w:val="24"/>
        </w:rPr>
        <w:t>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понимается</w:t>
      </w:r>
      <w:r>
        <w:rPr>
          <w:rFonts w:ascii="Times New Roman" w:hAnsi="Times New Roman" w:cs="Times New Roman"/>
          <w:bCs/>
          <w:sz w:val="24"/>
          <w:szCs w:val="24"/>
        </w:rPr>
        <w:t>, включая, но не ограничиваясь: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направление победителем </w:t>
      </w:r>
      <w:r>
        <w:rPr>
          <w:rFonts w:ascii="Times New Roman" w:hAnsi="Times New Roman" w:cs="Times New Roman"/>
          <w:bCs/>
          <w:sz w:val="24"/>
          <w:szCs w:val="24"/>
        </w:rPr>
        <w:t>аукциона /единственным участником 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протокола разногласий к договору купли-продажи </w:t>
      </w:r>
      <w:r>
        <w:rPr>
          <w:rFonts w:ascii="Times New Roman" w:hAnsi="Times New Roman"/>
          <w:sz w:val="24"/>
        </w:rPr>
        <w:t>имущества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, уклонение от </w:t>
      </w:r>
      <w:r>
        <w:rPr>
          <w:rFonts w:ascii="Times New Roman" w:hAnsi="Times New Roman" w:cs="Times New Roman"/>
          <w:bCs/>
          <w:sz w:val="24"/>
          <w:szCs w:val="24"/>
        </w:rPr>
        <w:t>совершения действий по государственной регистрации перехода права на Имущество.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F5E800C" w14:textId="77777777" w:rsidR="00121080" w:rsidRPr="00D9509E" w:rsidRDefault="00121080" w:rsidP="00121080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4.2.2.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Обязанность победителя </w:t>
      </w:r>
      <w:r>
        <w:rPr>
          <w:rFonts w:ascii="Times New Roman" w:hAnsi="Times New Roman" w:cs="Times New Roman"/>
          <w:bCs/>
          <w:sz w:val="24"/>
          <w:szCs w:val="24"/>
        </w:rPr>
        <w:t>аукциона /единственного участника 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, подписавшего договор купли-продажи </w:t>
      </w:r>
      <w:r>
        <w:rPr>
          <w:rFonts w:ascii="Times New Roman" w:hAnsi="Times New Roman"/>
          <w:sz w:val="24"/>
        </w:rPr>
        <w:t>имущества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, уплатить </w:t>
      </w:r>
      <w:r w:rsidRPr="00783704">
        <w:rPr>
          <w:rFonts w:ascii="Times New Roman" w:hAnsi="Times New Roman" w:cs="Times New Roman"/>
          <w:bCs/>
          <w:sz w:val="24"/>
          <w:szCs w:val="24"/>
        </w:rPr>
        <w:t xml:space="preserve">цену договора </w:t>
      </w:r>
      <w:r w:rsidRPr="00D9509E">
        <w:rPr>
          <w:rFonts w:ascii="Times New Roman" w:hAnsi="Times New Roman" w:cs="Times New Roman"/>
          <w:bCs/>
          <w:sz w:val="24"/>
          <w:szCs w:val="24"/>
        </w:rPr>
        <w:t>в срок</w:t>
      </w:r>
      <w:r w:rsidRPr="00783704">
        <w:rPr>
          <w:rFonts w:ascii="Times New Roman" w:hAnsi="Times New Roman" w:cs="Times New Roman"/>
          <w:bCs/>
          <w:sz w:val="24"/>
          <w:szCs w:val="24"/>
        </w:rPr>
        <w:t>, которы</w:t>
      </w:r>
      <w:r>
        <w:rPr>
          <w:rFonts w:ascii="Times New Roman" w:hAnsi="Times New Roman" w:cs="Times New Roman"/>
          <w:bCs/>
          <w:sz w:val="24"/>
          <w:szCs w:val="24"/>
        </w:rPr>
        <w:t>й установлен</w:t>
      </w:r>
      <w:r w:rsidRPr="00783704">
        <w:rPr>
          <w:rFonts w:ascii="Times New Roman" w:hAnsi="Times New Roman" w:cs="Times New Roman"/>
          <w:bCs/>
          <w:sz w:val="24"/>
          <w:szCs w:val="24"/>
        </w:rPr>
        <w:t xml:space="preserve"> договором купли-продажи </w:t>
      </w:r>
      <w:r>
        <w:rPr>
          <w:rFonts w:ascii="Times New Roman" w:hAnsi="Times New Roman" w:cs="Times New Roman"/>
          <w:bCs/>
          <w:sz w:val="24"/>
          <w:szCs w:val="24"/>
        </w:rPr>
        <w:t xml:space="preserve">имущества. 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В случае неуплаты победителем </w:t>
      </w:r>
      <w:r>
        <w:rPr>
          <w:rFonts w:ascii="Times New Roman" w:hAnsi="Times New Roman" w:cs="Times New Roman"/>
          <w:bCs/>
          <w:sz w:val="24"/>
          <w:szCs w:val="24"/>
        </w:rPr>
        <w:t>аукциона /единственным участником продажи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цены </w:t>
      </w:r>
      <w:r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в установленный срок продавец вправе в одностороннем порядке расторгнуть (отказаться от исполнения) договор купли-продажи </w:t>
      </w:r>
      <w:r>
        <w:rPr>
          <w:rFonts w:ascii="Times New Roman" w:hAnsi="Times New Roman"/>
          <w:sz w:val="24"/>
        </w:rPr>
        <w:t>имущества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путем письменного уведомления об этом победителя </w:t>
      </w:r>
      <w:r>
        <w:rPr>
          <w:rFonts w:ascii="Times New Roman" w:hAnsi="Times New Roman" w:cs="Times New Roman"/>
          <w:bCs/>
          <w:sz w:val="24"/>
          <w:szCs w:val="24"/>
        </w:rPr>
        <w:t>аукциона /единственного участника 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и оставить за собой сумму уплаченного последним задатка.</w:t>
      </w:r>
    </w:p>
    <w:p w14:paraId="5763236D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4.2.3.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Обязанность победителя </w:t>
      </w:r>
      <w:r>
        <w:rPr>
          <w:rFonts w:ascii="Times New Roman" w:hAnsi="Times New Roman" w:cs="Times New Roman"/>
          <w:bCs/>
          <w:sz w:val="24"/>
          <w:szCs w:val="24"/>
        </w:rPr>
        <w:t>аукциона /единственного участника 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, подписавшего договор купли-продажи </w:t>
      </w:r>
      <w:r>
        <w:rPr>
          <w:rFonts w:ascii="Times New Roman" w:hAnsi="Times New Roman"/>
          <w:sz w:val="24"/>
        </w:rPr>
        <w:t>имущества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, при необходимом встречном содействии со стороны продавца совершить все действия, необходимые и достаточные для </w:t>
      </w:r>
      <w:r>
        <w:rPr>
          <w:rFonts w:ascii="Times New Roman" w:hAnsi="Times New Roman" w:cs="Times New Roman"/>
          <w:bCs/>
          <w:sz w:val="24"/>
          <w:szCs w:val="24"/>
        </w:rPr>
        <w:t xml:space="preserve">государственной регистрации 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перехода прав на </w:t>
      </w:r>
      <w:r>
        <w:rPr>
          <w:rFonts w:ascii="Times New Roman" w:hAnsi="Times New Roman"/>
          <w:sz w:val="24"/>
        </w:rPr>
        <w:t>Имущество</w:t>
      </w:r>
      <w:r w:rsidRPr="00381BB1">
        <w:rPr>
          <w:rFonts w:ascii="Times New Roman" w:hAnsi="Times New Roman"/>
          <w:sz w:val="24"/>
        </w:rPr>
        <w:t xml:space="preserve"> 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от продавца к победителю </w:t>
      </w:r>
      <w:r>
        <w:rPr>
          <w:rFonts w:ascii="Times New Roman" w:hAnsi="Times New Roman" w:cs="Times New Roman"/>
          <w:bCs/>
          <w:sz w:val="24"/>
          <w:szCs w:val="24"/>
        </w:rPr>
        <w:t>аукциона /единственному участнику 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. В случае нарушения данной обязанности или неисполнения её в установленный срок продавец вправе в одностороннем порядке расторгнуть (отказаться от исполнения) договор купли-продажи </w:t>
      </w:r>
      <w:r>
        <w:rPr>
          <w:rFonts w:ascii="Times New Roman" w:hAnsi="Times New Roman"/>
          <w:sz w:val="24"/>
        </w:rPr>
        <w:t>имущества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путем письменного уведомления об этом победителя </w:t>
      </w:r>
      <w:r>
        <w:rPr>
          <w:rFonts w:ascii="Times New Roman" w:hAnsi="Times New Roman" w:cs="Times New Roman"/>
          <w:bCs/>
          <w:sz w:val="24"/>
          <w:szCs w:val="24"/>
        </w:rPr>
        <w:t>аукциона /единственного участника 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и оставить за собой сумму уплаченного последним задатка.</w:t>
      </w:r>
    </w:p>
    <w:p w14:paraId="1152E8FD" w14:textId="4DCCA98E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4.2.4.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В случае нарушения даваемых победителем </w:t>
      </w:r>
      <w:r>
        <w:rPr>
          <w:rFonts w:ascii="Times New Roman" w:hAnsi="Times New Roman" w:cs="Times New Roman"/>
          <w:bCs/>
          <w:sz w:val="24"/>
          <w:szCs w:val="24"/>
        </w:rPr>
        <w:t>аукциона /единственным участником 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заверений (гарантий), </w:t>
      </w:r>
      <w:r w:rsidR="006C5A2C">
        <w:rPr>
          <w:rFonts w:ascii="Times New Roman" w:hAnsi="Times New Roman" w:cs="Times New Roman"/>
          <w:bCs/>
          <w:sz w:val="24"/>
          <w:szCs w:val="24"/>
        </w:rPr>
        <w:t>предоставленных в соответствии с аукционной документацией</w:t>
      </w:r>
      <w:r w:rsidR="006C5A2C" w:rsidRPr="00D9509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продавец вправе в одностороннем порядке расторгнуть (отказаться от исполнения) договор купли-продажи </w:t>
      </w:r>
      <w:r>
        <w:rPr>
          <w:rFonts w:ascii="Times New Roman" w:hAnsi="Times New Roman"/>
          <w:sz w:val="24"/>
        </w:rPr>
        <w:t>имущества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путем письменного уведомления об этом победителя </w:t>
      </w:r>
      <w:r>
        <w:rPr>
          <w:rFonts w:ascii="Times New Roman" w:hAnsi="Times New Roman" w:cs="Times New Roman"/>
          <w:bCs/>
          <w:sz w:val="24"/>
          <w:szCs w:val="24"/>
        </w:rPr>
        <w:t>аукциона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и оставить за собой сумму уплаченного последним задатка.</w:t>
      </w:r>
    </w:p>
    <w:p w14:paraId="34C0E3F7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4.3. </w:t>
      </w:r>
      <w:r w:rsidRPr="00D9509E">
        <w:rPr>
          <w:rFonts w:ascii="Times New Roman" w:hAnsi="Times New Roman" w:cs="Times New Roman"/>
          <w:bCs/>
          <w:sz w:val="24"/>
          <w:szCs w:val="24"/>
        </w:rPr>
        <w:t>Задаток возвращается претенденту в следующих случаях и порядке:</w:t>
      </w:r>
    </w:p>
    <w:p w14:paraId="66F63B18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09E">
        <w:rPr>
          <w:rFonts w:ascii="Times New Roman" w:hAnsi="Times New Roman" w:cs="Times New Roman"/>
          <w:bCs/>
          <w:sz w:val="24"/>
          <w:szCs w:val="24"/>
        </w:rPr>
        <w:t>- в случае отзыва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претендентом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заявки </w:t>
      </w:r>
      <w:r>
        <w:rPr>
          <w:rFonts w:ascii="Times New Roman" w:hAnsi="Times New Roman" w:cs="Times New Roman"/>
          <w:bCs/>
          <w:sz w:val="24"/>
          <w:szCs w:val="24"/>
        </w:rPr>
        <w:t>до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признания </w:t>
      </w:r>
      <w:r>
        <w:rPr>
          <w:rFonts w:ascii="Times New Roman" w:hAnsi="Times New Roman" w:cs="Times New Roman"/>
          <w:bCs/>
          <w:sz w:val="24"/>
          <w:szCs w:val="24"/>
        </w:rPr>
        <w:t>его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участником </w:t>
      </w:r>
      <w:r>
        <w:rPr>
          <w:rFonts w:ascii="Times New Roman" w:hAnsi="Times New Roman" w:cs="Times New Roman"/>
          <w:bCs/>
          <w:sz w:val="24"/>
          <w:szCs w:val="24"/>
        </w:rPr>
        <w:t>аукциона,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задаток возвращается претенденту не позднее 5 (пяти) рабочих дней с</w:t>
      </w:r>
      <w:r>
        <w:rPr>
          <w:rFonts w:ascii="Times New Roman" w:hAnsi="Times New Roman" w:cs="Times New Roman"/>
          <w:bCs/>
          <w:sz w:val="24"/>
          <w:szCs w:val="24"/>
        </w:rPr>
        <w:t xml:space="preserve"> даты получения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продавц</w:t>
      </w:r>
      <w:r>
        <w:rPr>
          <w:rFonts w:ascii="Times New Roman" w:hAnsi="Times New Roman" w:cs="Times New Roman"/>
          <w:bCs/>
          <w:sz w:val="24"/>
          <w:szCs w:val="24"/>
        </w:rPr>
        <w:t>ом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уведомления об отзыве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заявки</w:t>
      </w:r>
      <w:r w:rsidRPr="00D9509E">
        <w:rPr>
          <w:rFonts w:ascii="Times New Roman" w:hAnsi="Times New Roman" w:cs="Times New Roman"/>
          <w:bCs/>
          <w:sz w:val="24"/>
          <w:szCs w:val="24"/>
        </w:rPr>
        <w:t>;</w:t>
      </w:r>
    </w:p>
    <w:p w14:paraId="0F45E2AF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09E">
        <w:rPr>
          <w:rFonts w:ascii="Times New Roman" w:hAnsi="Times New Roman" w:cs="Times New Roman"/>
          <w:bCs/>
          <w:sz w:val="24"/>
          <w:szCs w:val="24"/>
        </w:rPr>
        <w:t xml:space="preserve">- в случае если претендент не допущен к участию 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аукционе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, задаток возвращается претенденту не позднее 5 (пяти) рабочих дней в течение 5 (пяти) рабочих дней с даты подведения итогов </w:t>
      </w:r>
      <w:r>
        <w:rPr>
          <w:rFonts w:ascii="Times New Roman" w:hAnsi="Times New Roman" w:cs="Times New Roman"/>
          <w:bCs/>
          <w:sz w:val="24"/>
          <w:szCs w:val="24"/>
        </w:rPr>
        <w:t>аукциона</w:t>
      </w:r>
      <w:r w:rsidRPr="0083448E">
        <w:rPr>
          <w:rFonts w:ascii="Times New Roman" w:hAnsi="Times New Roman" w:cs="Times New Roman"/>
          <w:bCs/>
          <w:sz w:val="24"/>
          <w:szCs w:val="24"/>
        </w:rPr>
        <w:t>;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7161AAF" w14:textId="77777777" w:rsidR="00121080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09E">
        <w:rPr>
          <w:rFonts w:ascii="Times New Roman" w:hAnsi="Times New Roman" w:cs="Times New Roman"/>
          <w:bCs/>
          <w:sz w:val="24"/>
          <w:szCs w:val="24"/>
        </w:rPr>
        <w:t>- в случа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если участник </w:t>
      </w:r>
      <w:r>
        <w:rPr>
          <w:rFonts w:ascii="Times New Roman" w:hAnsi="Times New Roman" w:cs="Times New Roman"/>
          <w:bCs/>
          <w:sz w:val="24"/>
          <w:szCs w:val="24"/>
        </w:rPr>
        <w:t>продажи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не признан победителем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/ единственным участником</w:t>
      </w:r>
      <w:r w:rsidRPr="00D9509E">
        <w:rPr>
          <w:rFonts w:ascii="Times New Roman" w:hAnsi="Times New Roman" w:cs="Times New Roman"/>
          <w:bCs/>
          <w:sz w:val="24"/>
          <w:szCs w:val="24"/>
        </w:rPr>
        <w:t>, задаток возвращается</w:t>
      </w:r>
      <w:r w:rsidRPr="0083448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участнику 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в течение 5 (пяти) рабочих дней с даты подведения итогов </w:t>
      </w:r>
      <w:r>
        <w:rPr>
          <w:rFonts w:ascii="Times New Roman" w:hAnsi="Times New Roman" w:cs="Times New Roman"/>
          <w:bCs/>
          <w:sz w:val="24"/>
          <w:szCs w:val="24"/>
        </w:rPr>
        <w:t>аукциона;</w:t>
      </w:r>
    </w:p>
    <w:p w14:paraId="760A6D82" w14:textId="77777777" w:rsidR="00121080" w:rsidRPr="00D9509E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в случае отказа продавца от продажи Имущества задаток </w:t>
      </w:r>
      <w:r w:rsidRPr="00D9509E">
        <w:rPr>
          <w:rFonts w:ascii="Times New Roman" w:hAnsi="Times New Roman" w:cs="Times New Roman"/>
          <w:bCs/>
          <w:sz w:val="24"/>
          <w:szCs w:val="24"/>
        </w:rPr>
        <w:t>возвращается претенденту</w:t>
      </w:r>
      <w:r>
        <w:rPr>
          <w:rFonts w:ascii="Times New Roman" w:hAnsi="Times New Roman" w:cs="Times New Roman"/>
          <w:bCs/>
          <w:sz w:val="24"/>
          <w:szCs w:val="24"/>
        </w:rPr>
        <w:t xml:space="preserve"> (участнику, победителю)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в течение 5 (пяти) рабочих дней с даты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уведомления об отказе от продажи.</w:t>
      </w:r>
    </w:p>
    <w:p w14:paraId="09180E70" w14:textId="77777777" w:rsidR="00121080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09E">
        <w:rPr>
          <w:rFonts w:ascii="Times New Roman" w:hAnsi="Times New Roman" w:cs="Times New Roman"/>
          <w:bCs/>
          <w:sz w:val="24"/>
          <w:szCs w:val="24"/>
        </w:rPr>
        <w:t>Задаток возвращается на тот же счет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D9509E">
        <w:rPr>
          <w:rFonts w:ascii="Times New Roman" w:hAnsi="Times New Roman" w:cs="Times New Roman"/>
          <w:bCs/>
          <w:sz w:val="24"/>
          <w:szCs w:val="24"/>
        </w:rPr>
        <w:t xml:space="preserve"> в той же кредитной организации, откуда он поступил. </w:t>
      </w:r>
    </w:p>
    <w:p w14:paraId="7AEE9C0D" w14:textId="77777777" w:rsidR="00121080" w:rsidRDefault="00121080" w:rsidP="0012108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сумму задатка проценты за пользование денежными средствами не начисляются и не уплачиваются продавцом.</w:t>
      </w:r>
    </w:p>
    <w:p w14:paraId="5FCF50A1" w14:textId="5C6B28E0" w:rsidR="00F069E6" w:rsidRDefault="00290EFF" w:rsidP="00290EFF">
      <w:pPr>
        <w:tabs>
          <w:tab w:val="left" w:pos="3671"/>
        </w:tabs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07514419" w14:textId="5AC6CDDC" w:rsidR="004058DD" w:rsidRPr="00F069E6" w:rsidRDefault="00F069E6" w:rsidP="00154570">
      <w:pPr>
        <w:pStyle w:val="aa"/>
        <w:numPr>
          <w:ilvl w:val="0"/>
          <w:numId w:val="7"/>
        </w:numPr>
        <w:ind w:left="0"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</w:t>
      </w:r>
      <w:r w:rsidR="00154570">
        <w:rPr>
          <w:rFonts w:ascii="Times New Roman" w:hAnsi="Times New Roman"/>
          <w:b/>
          <w:sz w:val="24"/>
        </w:rPr>
        <w:t>пределение участников а</w:t>
      </w:r>
      <w:r w:rsidR="004058DD" w:rsidRPr="00F069E6">
        <w:rPr>
          <w:rFonts w:ascii="Times New Roman" w:hAnsi="Times New Roman"/>
          <w:b/>
          <w:sz w:val="24"/>
        </w:rPr>
        <w:t>укциона</w:t>
      </w:r>
    </w:p>
    <w:p w14:paraId="27426616" w14:textId="77777777" w:rsidR="00783AC0" w:rsidRPr="00783AC0" w:rsidRDefault="00783AC0" w:rsidP="00050C79">
      <w:pPr>
        <w:pStyle w:val="aa"/>
        <w:spacing w:before="40" w:after="40" w:line="240" w:lineRule="auto"/>
        <w:ind w:left="0" w:right="-1" w:firstLine="567"/>
        <w:rPr>
          <w:rFonts w:ascii="Times New Roman" w:hAnsi="Times New Roman"/>
          <w:b/>
          <w:sz w:val="24"/>
        </w:rPr>
      </w:pPr>
    </w:p>
    <w:p w14:paraId="356EA240" w14:textId="33B2BF07" w:rsidR="00783AC0" w:rsidRPr="00381BB1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4.1. </w:t>
      </w:r>
      <w:r w:rsidRPr="00381BB1">
        <w:rPr>
          <w:rFonts w:ascii="Times New Roman" w:hAnsi="Times New Roman"/>
          <w:sz w:val="24"/>
        </w:rPr>
        <w:t>В указанный</w:t>
      </w:r>
      <w:r w:rsidR="00755BC6">
        <w:rPr>
          <w:rFonts w:ascii="Times New Roman" w:hAnsi="Times New Roman"/>
          <w:sz w:val="24"/>
        </w:rPr>
        <w:t>,</w:t>
      </w:r>
      <w:r w:rsidRPr="00381BB1">
        <w:rPr>
          <w:rFonts w:ascii="Times New Roman" w:hAnsi="Times New Roman"/>
          <w:sz w:val="24"/>
        </w:rPr>
        <w:t xml:space="preserve"> в настоящем </w:t>
      </w:r>
      <w:r w:rsidR="00A715E9">
        <w:rPr>
          <w:rFonts w:ascii="Times New Roman" w:hAnsi="Times New Roman"/>
          <w:sz w:val="24"/>
        </w:rPr>
        <w:t>извещении</w:t>
      </w:r>
      <w:r w:rsidR="00755BC6">
        <w:rPr>
          <w:rFonts w:ascii="Times New Roman" w:hAnsi="Times New Roman"/>
          <w:sz w:val="24"/>
        </w:rPr>
        <w:t>,</w:t>
      </w:r>
      <w:r w:rsidRPr="00381BB1">
        <w:rPr>
          <w:rFonts w:ascii="Times New Roman" w:hAnsi="Times New Roman"/>
          <w:sz w:val="24"/>
        </w:rPr>
        <w:t xml:space="preserve"> день определения участников аукциона</w:t>
      </w:r>
      <w:r w:rsidR="00A715E9">
        <w:rPr>
          <w:rFonts w:ascii="Times New Roman" w:hAnsi="Times New Roman"/>
          <w:sz w:val="24"/>
        </w:rPr>
        <w:t>,</w:t>
      </w:r>
      <w:r w:rsidRPr="00381BB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комиссия организатора аукциона (далее – комиссия)</w:t>
      </w:r>
      <w:r w:rsidRPr="00381BB1">
        <w:rPr>
          <w:rFonts w:ascii="Times New Roman" w:hAnsi="Times New Roman"/>
          <w:sz w:val="24"/>
        </w:rPr>
        <w:t xml:space="preserve"> рассматривает заявки на участие в ау</w:t>
      </w:r>
      <w:r w:rsidR="00F069E6">
        <w:rPr>
          <w:rFonts w:ascii="Times New Roman" w:hAnsi="Times New Roman"/>
          <w:sz w:val="24"/>
        </w:rPr>
        <w:t>кционе и документы претендентов</w:t>
      </w:r>
      <w:r>
        <w:rPr>
          <w:rFonts w:ascii="Times New Roman" w:hAnsi="Times New Roman"/>
          <w:sz w:val="24"/>
        </w:rPr>
        <w:t>.</w:t>
      </w:r>
    </w:p>
    <w:p w14:paraId="70533C1A" w14:textId="77777777" w:rsidR="00783AC0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4.2. </w:t>
      </w:r>
      <w:r w:rsidRPr="00381BB1">
        <w:rPr>
          <w:rFonts w:ascii="Times New Roman" w:hAnsi="Times New Roman"/>
          <w:sz w:val="24"/>
        </w:rPr>
        <w:t xml:space="preserve">По результатам рассмотрения заявок и документов </w:t>
      </w:r>
      <w:r>
        <w:rPr>
          <w:rFonts w:ascii="Times New Roman" w:hAnsi="Times New Roman"/>
          <w:sz w:val="24"/>
        </w:rPr>
        <w:t>комиссия</w:t>
      </w:r>
      <w:r w:rsidRPr="00381BB1">
        <w:rPr>
          <w:rFonts w:ascii="Times New Roman" w:hAnsi="Times New Roman"/>
          <w:sz w:val="24"/>
        </w:rPr>
        <w:t xml:space="preserve"> принимает решение</w:t>
      </w:r>
      <w:r>
        <w:rPr>
          <w:rFonts w:ascii="Times New Roman" w:hAnsi="Times New Roman"/>
          <w:sz w:val="24"/>
        </w:rPr>
        <w:t>:</w:t>
      </w:r>
    </w:p>
    <w:p w14:paraId="44359CE4" w14:textId="77777777" w:rsidR="00783AC0" w:rsidRDefault="00783AC0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381BB1">
        <w:rPr>
          <w:rFonts w:ascii="Times New Roman" w:hAnsi="Times New Roman"/>
          <w:sz w:val="24"/>
        </w:rPr>
        <w:t xml:space="preserve"> о признании претендентов участниками аукциона</w:t>
      </w:r>
      <w:r>
        <w:rPr>
          <w:rFonts w:ascii="Times New Roman" w:hAnsi="Times New Roman"/>
          <w:sz w:val="24"/>
        </w:rPr>
        <w:t>;</w:t>
      </w:r>
    </w:p>
    <w:p w14:paraId="57D0C2F3" w14:textId="77777777" w:rsidR="00783AC0" w:rsidRDefault="00783AC0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 отказе в допуске претендента к участию в аукционе;</w:t>
      </w:r>
    </w:p>
    <w:p w14:paraId="7ED3C23C" w14:textId="22146F5F" w:rsidR="00783AC0" w:rsidRPr="00381BB1" w:rsidRDefault="00783AC0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признании аукциона несостоявшимся</w:t>
      </w:r>
      <w:r w:rsidR="00755BC6">
        <w:rPr>
          <w:rFonts w:ascii="Times New Roman" w:hAnsi="Times New Roman"/>
          <w:sz w:val="24"/>
        </w:rPr>
        <w:t>.</w:t>
      </w:r>
    </w:p>
    <w:p w14:paraId="1CCF6F76" w14:textId="77777777" w:rsidR="00783AC0" w:rsidRPr="00381BB1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4.3. </w:t>
      </w:r>
      <w:r w:rsidRPr="00381BB1">
        <w:rPr>
          <w:rFonts w:ascii="Times New Roman" w:hAnsi="Times New Roman"/>
          <w:sz w:val="24"/>
        </w:rPr>
        <w:t>Претендент не допускается к участию в аукционе по следующим основаниям:</w:t>
      </w:r>
    </w:p>
    <w:p w14:paraId="5CF3B87D" w14:textId="77777777" w:rsidR="00783AC0" w:rsidRPr="00381BB1" w:rsidRDefault="00783AC0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381BB1">
        <w:rPr>
          <w:rFonts w:ascii="Times New Roman" w:hAnsi="Times New Roman"/>
          <w:sz w:val="24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0CF97D36" w14:textId="7FE750E5" w:rsidR="00783AC0" w:rsidRPr="00381BB1" w:rsidRDefault="00A715E9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783AC0" w:rsidRPr="00381BB1">
        <w:rPr>
          <w:rFonts w:ascii="Times New Roman" w:hAnsi="Times New Roman"/>
          <w:sz w:val="24"/>
        </w:rPr>
        <w:t xml:space="preserve">представлены не все документы в соответствии с перечнем, указанным в </w:t>
      </w:r>
      <w:r>
        <w:rPr>
          <w:rFonts w:ascii="Times New Roman" w:hAnsi="Times New Roman"/>
          <w:sz w:val="24"/>
        </w:rPr>
        <w:t>извещении</w:t>
      </w:r>
      <w:r w:rsidR="00783AC0">
        <w:rPr>
          <w:rFonts w:ascii="Times New Roman" w:hAnsi="Times New Roman"/>
          <w:sz w:val="24"/>
        </w:rPr>
        <w:t>,</w:t>
      </w:r>
      <w:r w:rsidR="00783AC0" w:rsidRPr="0022316D">
        <w:rPr>
          <w:rFonts w:ascii="Times New Roman" w:hAnsi="Times New Roman"/>
          <w:sz w:val="24"/>
        </w:rPr>
        <w:t xml:space="preserve"> </w:t>
      </w:r>
      <w:r w:rsidR="00783AC0" w:rsidRPr="0022316D">
        <w:rPr>
          <w:rFonts w:ascii="Times New Roman" w:hAnsi="Times New Roman" w:cs="Times New Roman"/>
          <w:sz w:val="24"/>
          <w:szCs w:val="24"/>
        </w:rPr>
        <w:t>либо оформление документов не соответствует законодательству Российской Федерации</w:t>
      </w:r>
      <w:r w:rsidR="00783AC0" w:rsidRPr="0022316D">
        <w:rPr>
          <w:rFonts w:ascii="Times New Roman" w:hAnsi="Times New Roman"/>
          <w:sz w:val="24"/>
        </w:rPr>
        <w:t>;</w:t>
      </w:r>
    </w:p>
    <w:p w14:paraId="5A454660" w14:textId="4817EF02" w:rsidR="00783AC0" w:rsidRDefault="00783AC0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представленные документы содержат недостоверные сведения;</w:t>
      </w:r>
    </w:p>
    <w:p w14:paraId="593900AF" w14:textId="6EDBB7E3" w:rsidR="00121080" w:rsidRDefault="00121080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7D06">
        <w:rPr>
          <w:rFonts w:ascii="Times New Roman" w:eastAsia="Times New Roman" w:hAnsi="Times New Roman" w:cs="Times New Roman"/>
          <w:sz w:val="24"/>
          <w:szCs w:val="24"/>
        </w:rPr>
        <w:t>не подтверждено поступление задатка на счет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продавца</w:t>
      </w:r>
      <w:r w:rsidRPr="00DD7D06">
        <w:rPr>
          <w:rFonts w:ascii="Times New Roman" w:eastAsia="Times New Roman" w:hAnsi="Times New Roman" w:cs="Times New Roman"/>
          <w:sz w:val="24"/>
          <w:szCs w:val="24"/>
        </w:rPr>
        <w:t>, указанны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DD7D0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 извещении;</w:t>
      </w:r>
    </w:p>
    <w:p w14:paraId="46B2BF16" w14:textId="558F2F66" w:rsidR="00F069E6" w:rsidRPr="00381BB1" w:rsidRDefault="00783AC0" w:rsidP="00135095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381BB1">
        <w:rPr>
          <w:rFonts w:ascii="Times New Roman" w:hAnsi="Times New Roman"/>
          <w:sz w:val="24"/>
        </w:rPr>
        <w:t>заявка подана лицом, не уполномоченным претендентом на осуществление таких действий</w:t>
      </w:r>
      <w:r w:rsidR="00F069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A5190A" w14:textId="77777777" w:rsidR="00783AC0" w:rsidRPr="00381BB1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 w:rsidRPr="00381BB1">
        <w:rPr>
          <w:rFonts w:ascii="Times New Roman" w:hAnsi="Times New Roman"/>
          <w:sz w:val="24"/>
        </w:rPr>
        <w:lastRenderedPageBreak/>
        <w:t>Настоящий перечень оснований отказа претенденту на участие в аукционе является исчерпывающим.</w:t>
      </w:r>
    </w:p>
    <w:p w14:paraId="5EBE718B" w14:textId="77777777" w:rsidR="00783AC0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4.4. Аукцион признается несостоявшимся в случае, если:</w:t>
      </w:r>
    </w:p>
    <w:p w14:paraId="4B16C453" w14:textId="77777777" w:rsidR="00783AC0" w:rsidRDefault="00783AC0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6507F8">
        <w:rPr>
          <w:rFonts w:ascii="Times New Roman" w:hAnsi="Times New Roman"/>
          <w:sz w:val="24"/>
        </w:rPr>
        <w:t>не подана ни одна заявка (с учетом отозванных заявок)</w:t>
      </w:r>
      <w:r>
        <w:rPr>
          <w:rFonts w:ascii="Times New Roman" w:hAnsi="Times New Roman"/>
          <w:sz w:val="24"/>
        </w:rPr>
        <w:t>;</w:t>
      </w:r>
    </w:p>
    <w:p w14:paraId="43769465" w14:textId="77777777" w:rsidR="00783AC0" w:rsidRDefault="00783AC0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принято решение о допуске к участию в аукционе только</w:t>
      </w:r>
      <w:r w:rsidRPr="00E06CCF">
        <w:rPr>
          <w:rFonts w:ascii="Times New Roman" w:hAnsi="Times New Roman"/>
          <w:sz w:val="24"/>
        </w:rPr>
        <w:t xml:space="preserve"> одного </w:t>
      </w:r>
      <w:r>
        <w:rPr>
          <w:rFonts w:ascii="Times New Roman" w:hAnsi="Times New Roman"/>
          <w:sz w:val="24"/>
        </w:rPr>
        <w:t>претендента;</w:t>
      </w:r>
    </w:p>
    <w:p w14:paraId="3727C447" w14:textId="77777777" w:rsidR="00783AC0" w:rsidRDefault="00783AC0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отказано в допуске к участию в аукционе всех претендентов.</w:t>
      </w:r>
    </w:p>
    <w:p w14:paraId="2F4051E8" w14:textId="1C093C85" w:rsidR="00583CF6" w:rsidRPr="00F72F83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4.5. В случае признания аукциона несостоявшимся по причине допуска к участию в аукционе только одного </w:t>
      </w:r>
      <w:r w:rsidR="00583CF6">
        <w:rPr>
          <w:rFonts w:ascii="Times New Roman" w:hAnsi="Times New Roman"/>
          <w:sz w:val="24"/>
        </w:rPr>
        <w:t xml:space="preserve">претендента, чья заявка соответствует требованиям настоящего извещения, организатор аукциона вправе предложить такому участнику заключить договор купли-продажи Имущества по </w:t>
      </w:r>
      <w:r w:rsidR="00290EFF">
        <w:rPr>
          <w:rFonts w:ascii="Times New Roman" w:hAnsi="Times New Roman"/>
          <w:sz w:val="24"/>
        </w:rPr>
        <w:t>заявленной</w:t>
      </w:r>
      <w:r w:rsidR="00583CF6">
        <w:rPr>
          <w:rFonts w:ascii="Times New Roman" w:hAnsi="Times New Roman"/>
          <w:sz w:val="24"/>
        </w:rPr>
        <w:t xml:space="preserve"> им цене предложения, но не ниже начальной цены </w:t>
      </w:r>
      <w:r w:rsidR="00583CF6">
        <w:rPr>
          <w:rFonts w:ascii="Times New Roman" w:hAnsi="Times New Roman" w:cs="Times New Roman"/>
          <w:bCs/>
          <w:sz w:val="24"/>
          <w:szCs w:val="24"/>
        </w:rPr>
        <w:t>аукциона</w:t>
      </w:r>
      <w:r w:rsidR="00583CF6">
        <w:rPr>
          <w:rFonts w:ascii="Times New Roman" w:hAnsi="Times New Roman"/>
          <w:sz w:val="24"/>
        </w:rPr>
        <w:t xml:space="preserve">, указанной в разделе </w:t>
      </w:r>
      <w:r w:rsidR="00583CF6">
        <w:rPr>
          <w:rFonts w:ascii="Times New Roman" w:hAnsi="Times New Roman"/>
          <w:sz w:val="24"/>
          <w:lang w:val="en-US"/>
        </w:rPr>
        <w:t>I</w:t>
      </w:r>
      <w:r w:rsidR="00583CF6">
        <w:rPr>
          <w:rFonts w:ascii="Times New Roman" w:hAnsi="Times New Roman"/>
          <w:sz w:val="24"/>
        </w:rPr>
        <w:t xml:space="preserve"> настоящего извещения.</w:t>
      </w:r>
    </w:p>
    <w:p w14:paraId="5467CE30" w14:textId="00BEB55D" w:rsidR="00783AC0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4.6. </w:t>
      </w:r>
      <w:r w:rsidRPr="00381BB1">
        <w:rPr>
          <w:rFonts w:ascii="Times New Roman" w:hAnsi="Times New Roman"/>
          <w:sz w:val="24"/>
        </w:rPr>
        <w:t>Претенденты, признанные участниками аукциона, и претенденты, не допущенные к участию в аукционе, уведомляются об этом путем вручения им под расписку соответствующего уведомления либо направления такого уведомления по адресу электронной почты, указанному в заявке.</w:t>
      </w:r>
    </w:p>
    <w:p w14:paraId="2D5DE865" w14:textId="105CF179" w:rsidR="00783AC0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Претендент, признанный единственным участником аукциона, одновременно уведомляется о признании аукциона несостоявшимся, заключении (в случае принятия организатором аукциона решения о заключения с таким участником договора) договора купли-продажи </w:t>
      </w:r>
      <w:r w:rsidR="00A715E9">
        <w:rPr>
          <w:rFonts w:ascii="Times New Roman" w:hAnsi="Times New Roman"/>
          <w:sz w:val="24"/>
        </w:rPr>
        <w:t>Имущества</w:t>
      </w:r>
      <w:r w:rsidRPr="009D711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 </w:t>
      </w:r>
      <w:r w:rsidR="00290EFF">
        <w:rPr>
          <w:rFonts w:ascii="Times New Roman" w:hAnsi="Times New Roman"/>
          <w:sz w:val="24"/>
        </w:rPr>
        <w:t>заявленной</w:t>
      </w:r>
      <w:r>
        <w:rPr>
          <w:rFonts w:ascii="Times New Roman" w:hAnsi="Times New Roman"/>
          <w:sz w:val="24"/>
        </w:rPr>
        <w:t xml:space="preserve"> им цене предложения, но не ниже начальной цены продажи.</w:t>
      </w:r>
    </w:p>
    <w:p w14:paraId="6013EA0E" w14:textId="77777777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center"/>
        <w:rPr>
          <w:rFonts w:ascii="Times New Roman" w:hAnsi="Times New Roman"/>
          <w:b/>
          <w:sz w:val="24"/>
        </w:rPr>
      </w:pPr>
    </w:p>
    <w:p w14:paraId="7706FB37" w14:textId="6027A582" w:rsidR="004058DD" w:rsidRPr="00783AC0" w:rsidRDefault="004058DD" w:rsidP="00050C79">
      <w:pPr>
        <w:pStyle w:val="aa"/>
        <w:numPr>
          <w:ilvl w:val="0"/>
          <w:numId w:val="7"/>
        </w:numPr>
        <w:spacing w:before="40" w:after="40" w:line="240" w:lineRule="auto"/>
        <w:ind w:left="0" w:right="-1" w:firstLine="0"/>
        <w:jc w:val="center"/>
        <w:rPr>
          <w:rFonts w:ascii="Times New Roman" w:hAnsi="Times New Roman"/>
          <w:b/>
          <w:sz w:val="24"/>
        </w:rPr>
      </w:pPr>
      <w:r w:rsidRPr="00783AC0">
        <w:rPr>
          <w:rFonts w:ascii="Times New Roman" w:hAnsi="Times New Roman"/>
          <w:b/>
          <w:sz w:val="24"/>
        </w:rPr>
        <w:t>Порядок проведения аукциона</w:t>
      </w:r>
    </w:p>
    <w:p w14:paraId="0BFA5A24" w14:textId="77777777" w:rsidR="00783AC0" w:rsidRPr="00783AC0" w:rsidRDefault="00783AC0" w:rsidP="00050C79">
      <w:pPr>
        <w:pStyle w:val="aa"/>
        <w:spacing w:before="40" w:after="40" w:line="240" w:lineRule="auto"/>
        <w:ind w:left="0" w:right="-1" w:firstLine="567"/>
        <w:rPr>
          <w:rFonts w:ascii="Times New Roman" w:hAnsi="Times New Roman"/>
          <w:b/>
          <w:sz w:val="24"/>
        </w:rPr>
      </w:pPr>
    </w:p>
    <w:p w14:paraId="5A17D46C" w14:textId="54252751" w:rsidR="00783AC0" w:rsidRPr="000D7A44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5.1. Аукцион</w:t>
      </w:r>
      <w:r w:rsidRPr="000D7A4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проводится комиссией в срок, указанный в настоящем извещении, </w:t>
      </w:r>
      <w:r w:rsidR="00F35DDE">
        <w:rPr>
          <w:rFonts w:ascii="Times New Roman" w:hAnsi="Times New Roman"/>
          <w:sz w:val="24"/>
        </w:rPr>
        <w:t>с участием</w:t>
      </w:r>
      <w:r>
        <w:rPr>
          <w:rFonts w:ascii="Times New Roman" w:hAnsi="Times New Roman"/>
          <w:sz w:val="24"/>
        </w:rPr>
        <w:t xml:space="preserve"> участников аукциона и</w:t>
      </w:r>
      <w:r w:rsidR="00F35DDE">
        <w:rPr>
          <w:rFonts w:ascii="Times New Roman" w:hAnsi="Times New Roman"/>
          <w:sz w:val="24"/>
        </w:rPr>
        <w:t>/или</w:t>
      </w:r>
      <w:r>
        <w:rPr>
          <w:rFonts w:ascii="Times New Roman" w:hAnsi="Times New Roman"/>
          <w:sz w:val="24"/>
        </w:rPr>
        <w:t xml:space="preserve"> их полномочных представителей.</w:t>
      </w:r>
    </w:p>
    <w:p w14:paraId="5F3D2892" w14:textId="29C83801" w:rsidR="00783AC0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В день проведения аукциона комиссия </w:t>
      </w:r>
      <w:r w:rsidR="00F35DDE">
        <w:rPr>
          <w:rFonts w:ascii="Times New Roman" w:hAnsi="Times New Roman"/>
          <w:sz w:val="24"/>
        </w:rPr>
        <w:t>заслушивает предложения</w:t>
      </w:r>
      <w:r>
        <w:rPr>
          <w:rFonts w:ascii="Times New Roman" w:hAnsi="Times New Roman"/>
          <w:sz w:val="24"/>
        </w:rPr>
        <w:t xml:space="preserve"> участников аукциона о цене приобретения </w:t>
      </w:r>
      <w:r w:rsidR="00A715E9">
        <w:rPr>
          <w:rFonts w:ascii="Times New Roman" w:hAnsi="Times New Roman"/>
          <w:sz w:val="24"/>
        </w:rPr>
        <w:t>Имущества</w:t>
      </w:r>
      <w:r>
        <w:rPr>
          <w:rFonts w:ascii="Times New Roman" w:hAnsi="Times New Roman"/>
          <w:sz w:val="24"/>
        </w:rPr>
        <w:t>.</w:t>
      </w:r>
    </w:p>
    <w:p w14:paraId="61CDC88B" w14:textId="16185A56" w:rsidR="00F35DDE" w:rsidRPr="00CD6DF9" w:rsidRDefault="00F35DDE" w:rsidP="00F35DDE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6DF9">
        <w:rPr>
          <w:rFonts w:ascii="Times New Roman" w:hAnsi="Times New Roman" w:cs="Times New Roman"/>
          <w:sz w:val="24"/>
          <w:szCs w:val="24"/>
        </w:rPr>
        <w:t xml:space="preserve">Предложения о цене </w:t>
      </w:r>
      <w:r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>участниками заявляются открыто в ходе проведения аукциона.</w:t>
      </w:r>
    </w:p>
    <w:p w14:paraId="2E9371E9" w14:textId="68D18386" w:rsidR="00F35DDE" w:rsidRDefault="00F35DDE" w:rsidP="00F35DDE">
      <w:pPr>
        <w:spacing w:before="40" w:after="4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Предложения о цене 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заявляются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 участниками с соблюдением следующих требований:</w:t>
      </w:r>
    </w:p>
    <w:p w14:paraId="6985C352" w14:textId="2788574D" w:rsidR="00F35DDE" w:rsidRDefault="00F35DDE" w:rsidP="00F35DDE">
      <w:pPr>
        <w:spacing w:before="40" w:after="4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DF9">
        <w:rPr>
          <w:rFonts w:ascii="Times New Roman" w:eastAsia="Times New Roman" w:hAnsi="Times New Roman" w:cs="Times New Roman"/>
          <w:sz w:val="24"/>
          <w:szCs w:val="24"/>
        </w:rPr>
        <w:t>- повышение начальной цены продажи Имущества осуществляется на величину, кратную шагу повышения цены;</w:t>
      </w:r>
    </w:p>
    <w:p w14:paraId="4BA30C29" w14:textId="711A2F39" w:rsidR="00F35DDE" w:rsidRDefault="00F35DDE" w:rsidP="00F35DDE">
      <w:pPr>
        <w:spacing w:before="40" w:after="4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- участник не вправе 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 цен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>, равн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 или меньше, чем 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озвученную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 этим участником, а также 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="007B5891" w:rsidRPr="00CD6DF9">
        <w:rPr>
          <w:rFonts w:ascii="Times New Roman" w:eastAsia="Times New Roman" w:hAnsi="Times New Roman" w:cs="Times New Roman"/>
          <w:sz w:val="24"/>
          <w:szCs w:val="24"/>
        </w:rPr>
        <w:t xml:space="preserve"> цен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>, равн</w:t>
      </w:r>
      <w:r w:rsidR="00A951E6"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 нулю;</w:t>
      </w:r>
    </w:p>
    <w:p w14:paraId="491665E6" w14:textId="2363AD3D" w:rsidR="00F35DDE" w:rsidRDefault="00F35DDE" w:rsidP="00F35DDE">
      <w:pPr>
        <w:spacing w:before="40" w:after="4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- участник не вправе 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 цен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 ниже, чем текущее максимальное предложение о цене;</w:t>
      </w:r>
    </w:p>
    <w:p w14:paraId="7B4FFCB2" w14:textId="205965CA" w:rsidR="00F35DDE" w:rsidRDefault="00F35DDE" w:rsidP="00F35DDE">
      <w:pPr>
        <w:spacing w:before="40" w:after="40" w:line="240" w:lineRule="auto"/>
        <w:ind w:right="-1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- каждое новое ценовое предложение участника отменяет ранее </w:t>
      </w:r>
      <w:r w:rsidR="007B5891">
        <w:rPr>
          <w:rFonts w:ascii="Times New Roman" w:eastAsia="Times New Roman" w:hAnsi="Times New Roman" w:cs="Times New Roman"/>
          <w:sz w:val="24"/>
          <w:szCs w:val="24"/>
        </w:rPr>
        <w:t>заявленное</w:t>
      </w:r>
      <w:r w:rsidRPr="00CD6DF9">
        <w:rPr>
          <w:rFonts w:ascii="Times New Roman" w:eastAsia="Times New Roman" w:hAnsi="Times New Roman" w:cs="Times New Roman"/>
          <w:sz w:val="24"/>
          <w:szCs w:val="24"/>
        </w:rPr>
        <w:t xml:space="preserve"> им предложение о цене;</w:t>
      </w:r>
    </w:p>
    <w:p w14:paraId="469E3831" w14:textId="77777777" w:rsidR="00F35DDE" w:rsidRPr="00CD6DF9" w:rsidRDefault="00F35DDE" w:rsidP="00F35DDE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A40">
        <w:rPr>
          <w:rFonts w:ascii="Times New Roman" w:eastAsia="Times New Roman" w:hAnsi="Times New Roman" w:cs="Times New Roman"/>
          <w:sz w:val="24"/>
          <w:szCs w:val="24"/>
        </w:rPr>
        <w:t>- участник не вправе отзывать поданное им предложение о цене.</w:t>
      </w:r>
    </w:p>
    <w:p w14:paraId="49A54F63" w14:textId="77777777" w:rsidR="00783AC0" w:rsidRPr="00381BB1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 w:rsidRPr="00381BB1">
        <w:rPr>
          <w:rFonts w:ascii="Times New Roman" w:hAnsi="Times New Roman"/>
          <w:sz w:val="24"/>
        </w:rPr>
        <w:t>Победителем аукциона признается участник, предложивший наибольшую цену.</w:t>
      </w:r>
    </w:p>
    <w:p w14:paraId="6E4AF8F0" w14:textId="036C8C66" w:rsidR="00583CF6" w:rsidRDefault="00583CF6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 w:rsidR="007C7C01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. По итогам </w:t>
      </w:r>
      <w:r w:rsidR="007C7C01">
        <w:rPr>
          <w:rFonts w:ascii="Times New Roman" w:hAnsi="Times New Roman"/>
          <w:sz w:val="24"/>
        </w:rPr>
        <w:t>аукциона</w:t>
      </w:r>
      <w:r>
        <w:rPr>
          <w:rFonts w:ascii="Times New Roman" w:hAnsi="Times New Roman"/>
          <w:sz w:val="24"/>
        </w:rPr>
        <w:t xml:space="preserve"> комиссия принимает решение:</w:t>
      </w:r>
    </w:p>
    <w:p w14:paraId="4D3D0DBE" w14:textId="77777777" w:rsidR="00583CF6" w:rsidRDefault="00583CF6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признании победителем аукциона участника, предложившего наибольшую цену;</w:t>
      </w:r>
    </w:p>
    <w:p w14:paraId="3A451AD9" w14:textId="072B6905" w:rsidR="00583CF6" w:rsidRDefault="00583CF6" w:rsidP="00050C79">
      <w:pPr>
        <w:spacing w:before="40" w:after="40" w:line="240" w:lineRule="auto"/>
        <w:ind w:right="-1" w:firstLine="851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 признании аукциона несостоявшимся в случае</w:t>
      </w:r>
      <w:r w:rsidR="007C7C01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если </w:t>
      </w:r>
      <w:r w:rsidR="00A951E6">
        <w:rPr>
          <w:rFonts w:ascii="Times New Roman" w:hAnsi="Times New Roman" w:cs="Times New Roman"/>
          <w:sz w:val="24"/>
          <w:szCs w:val="24"/>
        </w:rPr>
        <w:t>ни один из участников не сделал предложение о цене</w:t>
      </w:r>
      <w:r>
        <w:rPr>
          <w:rFonts w:ascii="Times New Roman" w:hAnsi="Times New Roman"/>
          <w:sz w:val="24"/>
        </w:rPr>
        <w:t>.</w:t>
      </w:r>
    </w:p>
    <w:p w14:paraId="0823D518" w14:textId="2F21A05D" w:rsidR="00583CF6" w:rsidRPr="00381BB1" w:rsidRDefault="007C7C01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5.4</w:t>
      </w:r>
      <w:r w:rsidR="00583CF6">
        <w:rPr>
          <w:rFonts w:ascii="Times New Roman" w:hAnsi="Times New Roman"/>
          <w:sz w:val="24"/>
        </w:rPr>
        <w:t xml:space="preserve">. </w:t>
      </w:r>
      <w:r w:rsidR="00583CF6" w:rsidRPr="00381BB1">
        <w:rPr>
          <w:rFonts w:ascii="Times New Roman" w:hAnsi="Times New Roman"/>
          <w:sz w:val="24"/>
        </w:rPr>
        <w:t>Результаты аукциона оформляются протоколом об итогах аукциона.</w:t>
      </w:r>
    </w:p>
    <w:p w14:paraId="61B2C086" w14:textId="42C7213E" w:rsidR="00583CF6" w:rsidRDefault="007C7C01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5.5</w:t>
      </w:r>
      <w:r w:rsidR="00583CF6">
        <w:rPr>
          <w:rFonts w:ascii="Times New Roman" w:hAnsi="Times New Roman"/>
          <w:sz w:val="24"/>
        </w:rPr>
        <w:t xml:space="preserve">. </w:t>
      </w:r>
      <w:r w:rsidR="00583CF6" w:rsidRPr="00381BB1">
        <w:rPr>
          <w:rFonts w:ascii="Times New Roman" w:hAnsi="Times New Roman"/>
          <w:sz w:val="24"/>
        </w:rPr>
        <w:t xml:space="preserve">Уведомление о победе на аукционе выдается победителю аукциона или его полномочному представителю под расписку или </w:t>
      </w:r>
      <w:r w:rsidR="00583CF6">
        <w:rPr>
          <w:rFonts w:ascii="Times New Roman" w:hAnsi="Times New Roman"/>
          <w:sz w:val="24"/>
        </w:rPr>
        <w:t>направляется на адрес электронной почты /</w:t>
      </w:r>
      <w:r w:rsidR="00583CF6" w:rsidRPr="00381BB1">
        <w:rPr>
          <w:rFonts w:ascii="Times New Roman" w:hAnsi="Times New Roman"/>
          <w:sz w:val="24"/>
        </w:rPr>
        <w:t>высылается ему по почте заказным письмом в течение пяти рабочих дней с даты подведения итогов аукциона.</w:t>
      </w:r>
    </w:p>
    <w:p w14:paraId="2190C779" w14:textId="77777777" w:rsidR="00583CF6" w:rsidRPr="00E70582" w:rsidRDefault="00583CF6" w:rsidP="00050C7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Участники, не победившие в аукционе, </w:t>
      </w:r>
      <w:r w:rsidRPr="00E70582">
        <w:rPr>
          <w:rFonts w:ascii="Times New Roman" w:hAnsi="Times New Roman"/>
          <w:sz w:val="24"/>
          <w:szCs w:val="24"/>
        </w:rPr>
        <w:t>уведомляются об этом путем вручения им под расписку соответствующего уведомления либо направления такого уведомления по адресу электронной почты, указанному в заявке.</w:t>
      </w:r>
    </w:p>
    <w:p w14:paraId="4A412AEC" w14:textId="6B44F8E3" w:rsidR="00583CF6" w:rsidRPr="00381BB1" w:rsidRDefault="00583CF6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</w:t>
      </w:r>
      <w:r w:rsidR="007C7C01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. </w:t>
      </w:r>
      <w:r w:rsidRPr="00381BB1">
        <w:rPr>
          <w:rFonts w:ascii="Times New Roman" w:hAnsi="Times New Roman"/>
          <w:sz w:val="24"/>
        </w:rPr>
        <w:t>При проведении аукциона продавцом может проводиться аудио- и видеозапись, материалы которой прилагаются к протоколу в установленном порядке остаются у продавца.</w:t>
      </w:r>
    </w:p>
    <w:p w14:paraId="411881E4" w14:textId="627391D5" w:rsidR="00583CF6" w:rsidRDefault="00583CF6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5.</w:t>
      </w:r>
      <w:r w:rsidR="007C7C01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 Организатор аукциона (комиссия) вправе принять решение об отказе от проведения аукциона по продаже Имущества в срок, указанный в настоящем извещении, уведомив о данном решении претендентов (участников) аукциона. Организатор аукциона в связи с отказом от проведения аукциона не несет никакой ответственности перед претендентами и участниками аукциона или третьими лицами.</w:t>
      </w:r>
    </w:p>
    <w:p w14:paraId="5FEB2F52" w14:textId="77777777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</w:p>
    <w:p w14:paraId="5C833C65" w14:textId="60D1B7F1" w:rsidR="004058DD" w:rsidRPr="00375B81" w:rsidRDefault="004058DD" w:rsidP="00050C79">
      <w:pPr>
        <w:spacing w:before="40" w:after="40" w:line="240" w:lineRule="auto"/>
        <w:ind w:right="-1"/>
        <w:contextualSpacing/>
        <w:jc w:val="center"/>
        <w:rPr>
          <w:rFonts w:ascii="Times New Roman" w:hAnsi="Times New Roman"/>
          <w:b/>
          <w:sz w:val="24"/>
        </w:rPr>
      </w:pPr>
      <w:r w:rsidRPr="00375B81">
        <w:rPr>
          <w:rFonts w:ascii="Times New Roman" w:hAnsi="Times New Roman"/>
          <w:b/>
          <w:sz w:val="24"/>
          <w:lang w:val="en-US"/>
        </w:rPr>
        <w:t>VI</w:t>
      </w:r>
      <w:r w:rsidRPr="00375B81">
        <w:rPr>
          <w:rFonts w:ascii="Times New Roman" w:hAnsi="Times New Roman"/>
          <w:b/>
          <w:sz w:val="24"/>
        </w:rPr>
        <w:t xml:space="preserve">. Порядок заключения договора купли-продажи </w:t>
      </w:r>
      <w:r w:rsidR="00A715E9">
        <w:rPr>
          <w:rFonts w:ascii="Times New Roman" w:hAnsi="Times New Roman"/>
          <w:b/>
          <w:sz w:val="24"/>
        </w:rPr>
        <w:t>Имущества</w:t>
      </w:r>
      <w:r w:rsidRPr="00375B81">
        <w:rPr>
          <w:rFonts w:ascii="Times New Roman" w:hAnsi="Times New Roman"/>
          <w:b/>
          <w:sz w:val="24"/>
        </w:rPr>
        <w:t xml:space="preserve"> по итогам аукциона</w:t>
      </w:r>
    </w:p>
    <w:p w14:paraId="726CEA76" w14:textId="77777777" w:rsidR="00783AC0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</w:p>
    <w:p w14:paraId="74EAA460" w14:textId="77777777" w:rsidR="00583CF6" w:rsidRPr="00381BB1" w:rsidRDefault="00583CF6" w:rsidP="00050C79">
      <w:pPr>
        <w:spacing w:before="40" w:after="40" w:line="240" w:lineRule="auto"/>
        <w:ind w:right="-1"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 </w:t>
      </w:r>
      <w:r w:rsidRPr="00381BB1">
        <w:rPr>
          <w:rFonts w:ascii="Times New Roman" w:hAnsi="Times New Roman"/>
          <w:sz w:val="24"/>
        </w:rPr>
        <w:t xml:space="preserve">Договор купли-продажи </w:t>
      </w:r>
      <w:r>
        <w:rPr>
          <w:rFonts w:ascii="Times New Roman" w:hAnsi="Times New Roman"/>
          <w:sz w:val="24"/>
        </w:rPr>
        <w:t>Имущества</w:t>
      </w:r>
      <w:r w:rsidRPr="00381BB1">
        <w:rPr>
          <w:rFonts w:ascii="Times New Roman" w:hAnsi="Times New Roman"/>
          <w:sz w:val="24"/>
        </w:rPr>
        <w:t xml:space="preserve"> заключается между продавцом и победителем аукциона в установленном законодательством порядке </w:t>
      </w:r>
      <w:r w:rsidRPr="007D4F0E">
        <w:rPr>
          <w:rFonts w:ascii="Times New Roman" w:hAnsi="Times New Roman"/>
          <w:color w:val="000000" w:themeColor="text1"/>
          <w:sz w:val="24"/>
          <w:szCs w:val="24"/>
        </w:rPr>
        <w:t xml:space="preserve">в течение 15 рабочих дней с даты выдачи уведомления о признании участника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аукциона </w:t>
      </w:r>
      <w:r w:rsidRPr="007D4F0E">
        <w:rPr>
          <w:rFonts w:ascii="Times New Roman" w:hAnsi="Times New Roman"/>
          <w:color w:val="000000" w:themeColor="text1"/>
          <w:sz w:val="24"/>
          <w:szCs w:val="24"/>
        </w:rPr>
        <w:t>победителем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8B0F62D" w14:textId="44D8ED01" w:rsidR="00583CF6" w:rsidRPr="00EC11C7" w:rsidRDefault="00583CF6" w:rsidP="00050C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6.2. </w:t>
      </w:r>
      <w:r w:rsidR="00121080">
        <w:rPr>
          <w:rFonts w:ascii="Times New Roman" w:hAnsi="Times New Roman" w:cs="Times New Roman"/>
          <w:sz w:val="24"/>
          <w:szCs w:val="24"/>
        </w:rPr>
        <w:t>В случае</w:t>
      </w:r>
      <w:r w:rsidR="00121080" w:rsidRPr="00EC11C7">
        <w:rPr>
          <w:rFonts w:ascii="Times New Roman" w:hAnsi="Times New Roman" w:cs="Times New Roman"/>
          <w:sz w:val="24"/>
          <w:szCs w:val="24"/>
        </w:rPr>
        <w:t xml:space="preserve"> уклонени</w:t>
      </w:r>
      <w:r w:rsidR="00121080">
        <w:rPr>
          <w:rFonts w:ascii="Times New Roman" w:hAnsi="Times New Roman" w:cs="Times New Roman"/>
          <w:sz w:val="24"/>
          <w:szCs w:val="24"/>
        </w:rPr>
        <w:t>я</w:t>
      </w:r>
      <w:r w:rsidR="00121080" w:rsidRPr="00EC11C7">
        <w:rPr>
          <w:rFonts w:ascii="Times New Roman" w:hAnsi="Times New Roman" w:cs="Times New Roman"/>
          <w:sz w:val="24"/>
          <w:szCs w:val="24"/>
        </w:rPr>
        <w:t xml:space="preserve"> (отказ</w:t>
      </w:r>
      <w:r w:rsidR="00121080">
        <w:rPr>
          <w:rFonts w:ascii="Times New Roman" w:hAnsi="Times New Roman" w:cs="Times New Roman"/>
          <w:sz w:val="24"/>
          <w:szCs w:val="24"/>
        </w:rPr>
        <w:t>а</w:t>
      </w:r>
      <w:r w:rsidR="00121080" w:rsidRPr="00EC11C7">
        <w:rPr>
          <w:rFonts w:ascii="Times New Roman" w:hAnsi="Times New Roman" w:cs="Times New Roman"/>
          <w:sz w:val="24"/>
          <w:szCs w:val="24"/>
        </w:rPr>
        <w:t xml:space="preserve">) победителя от заключения договора купли-продажи </w:t>
      </w:r>
      <w:r w:rsidR="00121080">
        <w:rPr>
          <w:rFonts w:ascii="Times New Roman" w:hAnsi="Times New Roman" w:cs="Times New Roman"/>
          <w:sz w:val="24"/>
          <w:szCs w:val="24"/>
        </w:rPr>
        <w:t>И</w:t>
      </w:r>
      <w:r w:rsidR="00121080" w:rsidRPr="00EC11C7">
        <w:rPr>
          <w:rFonts w:ascii="Times New Roman" w:hAnsi="Times New Roman" w:cs="Times New Roman"/>
          <w:sz w:val="24"/>
          <w:szCs w:val="24"/>
        </w:rPr>
        <w:t>мущества</w:t>
      </w:r>
      <w:r w:rsidR="00121080">
        <w:rPr>
          <w:rFonts w:ascii="Times New Roman" w:hAnsi="Times New Roman" w:cs="Times New Roman"/>
          <w:sz w:val="24"/>
          <w:szCs w:val="24"/>
        </w:rPr>
        <w:t>,</w:t>
      </w:r>
      <w:r w:rsidR="00121080" w:rsidRPr="00EC11C7">
        <w:rPr>
          <w:rFonts w:ascii="Times New Roman" w:hAnsi="Times New Roman" w:cs="Times New Roman"/>
          <w:sz w:val="24"/>
          <w:szCs w:val="24"/>
        </w:rPr>
        <w:t xml:space="preserve"> </w:t>
      </w:r>
      <w:r w:rsidR="00121080">
        <w:rPr>
          <w:rFonts w:ascii="Times New Roman" w:hAnsi="Times New Roman" w:cs="Times New Roman"/>
          <w:sz w:val="24"/>
          <w:szCs w:val="24"/>
        </w:rPr>
        <w:t>организатор аукциона (</w:t>
      </w:r>
      <w:r w:rsidR="00121080" w:rsidRPr="00991B53">
        <w:rPr>
          <w:rFonts w:ascii="Times New Roman" w:hAnsi="Times New Roman" w:cs="Times New Roman"/>
          <w:bCs/>
          <w:sz w:val="24"/>
          <w:szCs w:val="24"/>
        </w:rPr>
        <w:t>продавец</w:t>
      </w:r>
      <w:r w:rsidR="00121080">
        <w:rPr>
          <w:rFonts w:ascii="Times New Roman" w:hAnsi="Times New Roman" w:cs="Times New Roman"/>
          <w:bCs/>
          <w:sz w:val="24"/>
          <w:szCs w:val="24"/>
        </w:rPr>
        <w:t>)</w:t>
      </w:r>
      <w:r w:rsidR="00121080" w:rsidRPr="00991B53">
        <w:rPr>
          <w:rFonts w:ascii="Times New Roman" w:hAnsi="Times New Roman" w:cs="Times New Roman"/>
          <w:bCs/>
          <w:sz w:val="24"/>
          <w:szCs w:val="24"/>
        </w:rPr>
        <w:t xml:space="preserve"> вправе в одностороннем порядке отказаться от </w:t>
      </w:r>
      <w:r w:rsidR="00121080" w:rsidRPr="0079200F">
        <w:rPr>
          <w:rFonts w:ascii="Times New Roman" w:hAnsi="Times New Roman" w:cs="Times New Roman"/>
          <w:bCs/>
          <w:sz w:val="24"/>
          <w:szCs w:val="24"/>
        </w:rPr>
        <w:t xml:space="preserve">заключения договора купли-продажи </w:t>
      </w:r>
      <w:r w:rsidR="00121080">
        <w:rPr>
          <w:rFonts w:ascii="Times New Roman" w:hAnsi="Times New Roman" w:cs="Times New Roman"/>
          <w:bCs/>
          <w:sz w:val="24"/>
          <w:szCs w:val="24"/>
        </w:rPr>
        <w:t>с победителем аукциона,</w:t>
      </w:r>
      <w:r w:rsidR="00121080" w:rsidRPr="00991B53">
        <w:rPr>
          <w:rFonts w:ascii="Times New Roman" w:hAnsi="Times New Roman" w:cs="Times New Roman"/>
          <w:bCs/>
          <w:sz w:val="24"/>
          <w:szCs w:val="24"/>
        </w:rPr>
        <w:t xml:space="preserve"> остави</w:t>
      </w:r>
      <w:r w:rsidR="00121080">
        <w:rPr>
          <w:rFonts w:ascii="Times New Roman" w:hAnsi="Times New Roman" w:cs="Times New Roman"/>
          <w:bCs/>
          <w:sz w:val="24"/>
          <w:szCs w:val="24"/>
        </w:rPr>
        <w:t>в</w:t>
      </w:r>
      <w:r w:rsidR="00121080" w:rsidRPr="00991B53">
        <w:rPr>
          <w:rFonts w:ascii="Times New Roman" w:hAnsi="Times New Roman" w:cs="Times New Roman"/>
          <w:bCs/>
          <w:sz w:val="24"/>
          <w:szCs w:val="24"/>
        </w:rPr>
        <w:t xml:space="preserve"> за собой сумму </w:t>
      </w:r>
      <w:r w:rsidR="00121080">
        <w:rPr>
          <w:rFonts w:ascii="Times New Roman" w:hAnsi="Times New Roman" w:cs="Times New Roman"/>
          <w:bCs/>
          <w:sz w:val="24"/>
          <w:szCs w:val="24"/>
        </w:rPr>
        <w:t>внесенного</w:t>
      </w:r>
      <w:r w:rsidR="00121080" w:rsidRPr="00991B5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1080">
        <w:rPr>
          <w:rFonts w:ascii="Times New Roman" w:hAnsi="Times New Roman" w:cs="Times New Roman"/>
          <w:bCs/>
          <w:sz w:val="24"/>
          <w:szCs w:val="24"/>
        </w:rPr>
        <w:t>последним</w:t>
      </w:r>
      <w:r w:rsidR="00121080" w:rsidRPr="00991B53">
        <w:rPr>
          <w:rFonts w:ascii="Times New Roman" w:hAnsi="Times New Roman" w:cs="Times New Roman"/>
          <w:bCs/>
          <w:sz w:val="24"/>
          <w:szCs w:val="24"/>
        </w:rPr>
        <w:t xml:space="preserve"> задатка</w:t>
      </w:r>
      <w:r w:rsidR="00121080">
        <w:rPr>
          <w:rFonts w:ascii="Times New Roman" w:hAnsi="Times New Roman" w:cs="Times New Roman"/>
          <w:bCs/>
          <w:sz w:val="24"/>
          <w:szCs w:val="24"/>
        </w:rPr>
        <w:t xml:space="preserve">, и предложить </w:t>
      </w:r>
      <w:r w:rsidR="00121080" w:rsidRPr="00EC11C7">
        <w:rPr>
          <w:rFonts w:ascii="Times New Roman" w:hAnsi="Times New Roman" w:cs="Times New Roman"/>
          <w:sz w:val="24"/>
          <w:szCs w:val="24"/>
        </w:rPr>
        <w:t xml:space="preserve">участнику </w:t>
      </w:r>
      <w:r w:rsidR="00121080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121080" w:rsidRPr="00EC11C7">
        <w:rPr>
          <w:rFonts w:ascii="Times New Roman" w:hAnsi="Times New Roman" w:cs="Times New Roman"/>
          <w:sz w:val="24"/>
          <w:szCs w:val="24"/>
        </w:rPr>
        <w:t xml:space="preserve">, </w:t>
      </w:r>
      <w:r w:rsidR="00121080">
        <w:rPr>
          <w:rFonts w:ascii="Times New Roman" w:hAnsi="Times New Roman" w:cs="Times New Roman"/>
          <w:sz w:val="24"/>
          <w:szCs w:val="24"/>
        </w:rPr>
        <w:t xml:space="preserve">которым </w:t>
      </w:r>
      <w:r w:rsidR="00121080" w:rsidRPr="00EC11C7">
        <w:rPr>
          <w:rFonts w:ascii="Times New Roman" w:hAnsi="Times New Roman" w:cs="Times New Roman"/>
          <w:sz w:val="24"/>
          <w:szCs w:val="24"/>
        </w:rPr>
        <w:t>предлож</w:t>
      </w:r>
      <w:r w:rsidR="00121080">
        <w:rPr>
          <w:rFonts w:ascii="Times New Roman" w:hAnsi="Times New Roman" w:cs="Times New Roman"/>
          <w:sz w:val="24"/>
          <w:szCs w:val="24"/>
        </w:rPr>
        <w:t>ена</w:t>
      </w:r>
      <w:r w:rsidR="00121080" w:rsidRPr="00EC11C7">
        <w:rPr>
          <w:rFonts w:ascii="Times New Roman" w:hAnsi="Times New Roman" w:cs="Times New Roman"/>
          <w:sz w:val="24"/>
          <w:szCs w:val="24"/>
        </w:rPr>
        <w:t xml:space="preserve"> после победителя наибол</w:t>
      </w:r>
      <w:r w:rsidR="00121080">
        <w:rPr>
          <w:rFonts w:ascii="Times New Roman" w:hAnsi="Times New Roman" w:cs="Times New Roman"/>
          <w:sz w:val="24"/>
          <w:szCs w:val="24"/>
        </w:rPr>
        <w:t>ее высокая или такая же</w:t>
      </w:r>
      <w:r w:rsidR="00121080" w:rsidRPr="00EC11C7">
        <w:rPr>
          <w:rFonts w:ascii="Times New Roman" w:hAnsi="Times New Roman" w:cs="Times New Roman"/>
          <w:sz w:val="24"/>
          <w:szCs w:val="24"/>
        </w:rPr>
        <w:t xml:space="preserve"> цен</w:t>
      </w:r>
      <w:r w:rsidR="00121080">
        <w:rPr>
          <w:rFonts w:ascii="Times New Roman" w:hAnsi="Times New Roman" w:cs="Times New Roman"/>
          <w:sz w:val="24"/>
          <w:szCs w:val="24"/>
        </w:rPr>
        <w:t>а Имущества, заключить договор купли-продажи Имущества</w:t>
      </w:r>
      <w:r w:rsidR="00121080" w:rsidRPr="00EC11C7">
        <w:rPr>
          <w:rFonts w:ascii="Times New Roman" w:hAnsi="Times New Roman" w:cs="Times New Roman"/>
          <w:sz w:val="24"/>
          <w:szCs w:val="24"/>
        </w:rPr>
        <w:t>.</w:t>
      </w:r>
      <w:r w:rsidR="001210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10D90" w14:textId="77777777" w:rsidR="00583CF6" w:rsidRDefault="00583CF6" w:rsidP="00050C7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E65D3A">
        <w:rPr>
          <w:rFonts w:ascii="Times New Roman" w:hAnsi="Times New Roman"/>
          <w:sz w:val="24"/>
        </w:rPr>
        <w:t xml:space="preserve">обедитель </w:t>
      </w:r>
      <w:r>
        <w:rPr>
          <w:rFonts w:ascii="Times New Roman" w:hAnsi="Times New Roman"/>
          <w:sz w:val="24"/>
        </w:rPr>
        <w:t>аукциона считается</w:t>
      </w:r>
      <w:r w:rsidRPr="00E65D3A">
        <w:rPr>
          <w:rFonts w:ascii="Times New Roman" w:hAnsi="Times New Roman"/>
          <w:sz w:val="24"/>
        </w:rPr>
        <w:t xml:space="preserve"> уклонившимся</w:t>
      </w:r>
      <w:r>
        <w:rPr>
          <w:rFonts w:ascii="Times New Roman" w:hAnsi="Times New Roman"/>
          <w:sz w:val="24"/>
        </w:rPr>
        <w:t xml:space="preserve"> </w:t>
      </w:r>
      <w:r w:rsidRPr="00E65D3A">
        <w:rPr>
          <w:rFonts w:ascii="Times New Roman" w:hAnsi="Times New Roman"/>
          <w:sz w:val="24"/>
        </w:rPr>
        <w:t xml:space="preserve">от заключения </w:t>
      </w:r>
      <w:r>
        <w:rPr>
          <w:rFonts w:ascii="Times New Roman" w:hAnsi="Times New Roman"/>
          <w:sz w:val="24"/>
        </w:rPr>
        <w:t>договора купли-продажи</w:t>
      </w:r>
      <w:r w:rsidRPr="00E65D3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Имущества, </w:t>
      </w:r>
      <w:r w:rsidRPr="00E65D3A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 xml:space="preserve">том числе в </w:t>
      </w:r>
      <w:r w:rsidRPr="00E65D3A">
        <w:rPr>
          <w:rFonts w:ascii="Times New Roman" w:hAnsi="Times New Roman"/>
          <w:sz w:val="24"/>
        </w:rPr>
        <w:t>случае</w:t>
      </w:r>
      <w:r>
        <w:rPr>
          <w:rFonts w:ascii="Times New Roman" w:hAnsi="Times New Roman"/>
          <w:sz w:val="24"/>
        </w:rPr>
        <w:t xml:space="preserve"> если в течение срока, указанного в пункте 6.1 настоящего раздела извещения, не </w:t>
      </w:r>
      <w:r w:rsidRPr="00E65D3A">
        <w:rPr>
          <w:rFonts w:ascii="Times New Roman" w:hAnsi="Times New Roman"/>
          <w:sz w:val="24"/>
        </w:rPr>
        <w:t>направи</w:t>
      </w:r>
      <w:r>
        <w:rPr>
          <w:rFonts w:ascii="Times New Roman" w:hAnsi="Times New Roman"/>
          <w:sz w:val="24"/>
        </w:rPr>
        <w:t>т организатору аукциона</w:t>
      </w:r>
      <w:r w:rsidRPr="00E65D3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договор купли-продажи</w:t>
      </w:r>
      <w:r w:rsidRPr="00E65D3A">
        <w:rPr>
          <w:rFonts w:ascii="Times New Roman" w:hAnsi="Times New Roman"/>
          <w:sz w:val="24"/>
        </w:rPr>
        <w:t xml:space="preserve">, подписанный </w:t>
      </w:r>
      <w:r>
        <w:rPr>
          <w:rFonts w:ascii="Times New Roman" w:hAnsi="Times New Roman"/>
          <w:sz w:val="24"/>
        </w:rPr>
        <w:t xml:space="preserve">им лично или </w:t>
      </w:r>
      <w:r w:rsidRPr="00E65D3A">
        <w:rPr>
          <w:rFonts w:ascii="Times New Roman" w:hAnsi="Times New Roman"/>
          <w:sz w:val="24"/>
        </w:rPr>
        <w:t xml:space="preserve">лицом, имеющим право действовать от </w:t>
      </w:r>
      <w:r>
        <w:rPr>
          <w:rFonts w:ascii="Times New Roman" w:hAnsi="Times New Roman"/>
          <w:sz w:val="24"/>
        </w:rPr>
        <w:t xml:space="preserve">его </w:t>
      </w:r>
      <w:r w:rsidRPr="0013685D">
        <w:rPr>
          <w:rFonts w:ascii="Times New Roman" w:hAnsi="Times New Roman"/>
          <w:sz w:val="24"/>
        </w:rPr>
        <w:t>имени</w:t>
      </w:r>
      <w:r>
        <w:rPr>
          <w:rFonts w:ascii="Times New Roman" w:hAnsi="Times New Roman"/>
          <w:sz w:val="24"/>
        </w:rPr>
        <w:t>.</w:t>
      </w:r>
    </w:p>
    <w:p w14:paraId="3FD238C3" w14:textId="77777777" w:rsidR="00583CF6" w:rsidRDefault="00583CF6" w:rsidP="00050C7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E65D3A">
        <w:rPr>
          <w:rFonts w:ascii="Times New Roman" w:hAnsi="Times New Roman"/>
          <w:sz w:val="24"/>
        </w:rPr>
        <w:t xml:space="preserve">обедитель </w:t>
      </w:r>
      <w:r>
        <w:rPr>
          <w:rFonts w:ascii="Times New Roman" w:hAnsi="Times New Roman"/>
          <w:sz w:val="24"/>
        </w:rPr>
        <w:t xml:space="preserve">аукциона считается отказавшимся </w:t>
      </w:r>
      <w:r w:rsidRPr="00E65D3A">
        <w:rPr>
          <w:rFonts w:ascii="Times New Roman" w:hAnsi="Times New Roman"/>
          <w:sz w:val="24"/>
        </w:rPr>
        <w:t xml:space="preserve">от заключения </w:t>
      </w:r>
      <w:r>
        <w:rPr>
          <w:rFonts w:ascii="Times New Roman" w:hAnsi="Times New Roman"/>
          <w:sz w:val="24"/>
        </w:rPr>
        <w:t>договора купли-продажи</w:t>
      </w:r>
      <w:r w:rsidRPr="00E65D3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Имущества </w:t>
      </w:r>
      <w:r w:rsidRPr="00E65D3A">
        <w:rPr>
          <w:rFonts w:ascii="Times New Roman" w:hAnsi="Times New Roman"/>
          <w:sz w:val="24"/>
        </w:rPr>
        <w:t>в случае</w:t>
      </w:r>
      <w:r>
        <w:rPr>
          <w:rFonts w:ascii="Times New Roman" w:hAnsi="Times New Roman"/>
          <w:sz w:val="24"/>
        </w:rPr>
        <w:t xml:space="preserve"> направления письменного отказа от заключения договора купли-продажи Имущества</w:t>
      </w:r>
      <w:r w:rsidRPr="0013685D">
        <w:rPr>
          <w:rFonts w:ascii="Times New Roman" w:hAnsi="Times New Roman"/>
          <w:sz w:val="24"/>
        </w:rPr>
        <w:t>.</w:t>
      </w:r>
    </w:p>
    <w:p w14:paraId="7ED85672" w14:textId="77777777" w:rsidR="00583CF6" w:rsidRPr="00E65D3A" w:rsidRDefault="00583CF6" w:rsidP="00050C7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Причины уклонения (отказа) победителя от заключения договора купли-продажи Имущества не имеют значения для признания его уклонившимся (отказавшимся) от заключения договора купли-продажи.</w:t>
      </w:r>
    </w:p>
    <w:p w14:paraId="4C7949CD" w14:textId="77777777" w:rsidR="00583CF6" w:rsidRDefault="00583CF6" w:rsidP="00050C7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Победитель аукциона, уклонившийся (отказавшийся) от заключения договора купли-продажи, обязан возместить организатору аукциона (продавцу) все причиненные таким уклонением (отказом) убытки, в том числе убытки в виде </w:t>
      </w:r>
      <w:r w:rsidRPr="00E65D3A">
        <w:rPr>
          <w:rFonts w:ascii="Times New Roman" w:hAnsi="Times New Roman"/>
          <w:sz w:val="24"/>
        </w:rPr>
        <w:t xml:space="preserve">разницы предложенной </w:t>
      </w:r>
      <w:r>
        <w:rPr>
          <w:rFonts w:ascii="Times New Roman" w:hAnsi="Times New Roman"/>
          <w:sz w:val="24"/>
        </w:rPr>
        <w:t xml:space="preserve">победителем аукциона </w:t>
      </w:r>
      <w:r w:rsidRPr="00E65D3A">
        <w:rPr>
          <w:rFonts w:ascii="Times New Roman" w:hAnsi="Times New Roman"/>
          <w:sz w:val="24"/>
        </w:rPr>
        <w:t xml:space="preserve">цены Имущества и цены договора купли-продажи Имущества, заключенного </w:t>
      </w:r>
      <w:r>
        <w:rPr>
          <w:rFonts w:ascii="Times New Roman" w:hAnsi="Times New Roman"/>
          <w:sz w:val="24"/>
        </w:rPr>
        <w:t>организатором аукциона (продавцом)</w:t>
      </w:r>
      <w:r w:rsidRPr="00E65D3A">
        <w:rPr>
          <w:rFonts w:ascii="Times New Roman" w:hAnsi="Times New Roman"/>
          <w:sz w:val="24"/>
        </w:rPr>
        <w:t xml:space="preserve"> с участником </w:t>
      </w:r>
      <w:r>
        <w:rPr>
          <w:rFonts w:ascii="Times New Roman" w:hAnsi="Times New Roman"/>
          <w:sz w:val="24"/>
        </w:rPr>
        <w:t>аукциона</w:t>
      </w:r>
      <w:r w:rsidRPr="00E65D3A">
        <w:rPr>
          <w:rFonts w:ascii="Times New Roman" w:hAnsi="Times New Roman"/>
          <w:sz w:val="24"/>
        </w:rPr>
        <w:t xml:space="preserve">, предложившим наибольшую после победителя </w:t>
      </w:r>
      <w:r>
        <w:rPr>
          <w:rFonts w:ascii="Times New Roman" w:hAnsi="Times New Roman"/>
          <w:sz w:val="24"/>
        </w:rPr>
        <w:t>аукциона</w:t>
      </w:r>
      <w:r w:rsidRPr="00E65D3A">
        <w:rPr>
          <w:rFonts w:ascii="Times New Roman" w:hAnsi="Times New Roman"/>
          <w:sz w:val="24"/>
        </w:rPr>
        <w:t xml:space="preserve"> цену Имущества</w:t>
      </w:r>
      <w:r>
        <w:rPr>
          <w:rFonts w:ascii="Times New Roman" w:hAnsi="Times New Roman"/>
          <w:sz w:val="24"/>
        </w:rPr>
        <w:t xml:space="preserve">, или </w:t>
      </w:r>
      <w:r w:rsidRPr="00E65D3A">
        <w:rPr>
          <w:rFonts w:ascii="Times New Roman" w:hAnsi="Times New Roman"/>
          <w:sz w:val="24"/>
        </w:rPr>
        <w:t xml:space="preserve">цены договора купли-продажи Имущества, заключенного </w:t>
      </w:r>
      <w:r>
        <w:rPr>
          <w:rFonts w:ascii="Times New Roman" w:hAnsi="Times New Roman"/>
          <w:sz w:val="24"/>
        </w:rPr>
        <w:t>в последующем</w:t>
      </w:r>
      <w:r w:rsidRPr="00E65D3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организатором аукциона (продавцом) с третьим лицом.</w:t>
      </w:r>
    </w:p>
    <w:p w14:paraId="64111703" w14:textId="77777777" w:rsidR="00583CF6" w:rsidRDefault="00583CF6" w:rsidP="00050C79">
      <w:pPr>
        <w:spacing w:before="40" w:after="40" w:line="240" w:lineRule="auto"/>
        <w:ind w:right="-1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6.3. </w:t>
      </w:r>
      <w:r w:rsidRPr="00381BB1">
        <w:rPr>
          <w:rFonts w:ascii="Times New Roman" w:hAnsi="Times New Roman" w:cs="Times New Roman"/>
          <w:bCs/>
          <w:sz w:val="24"/>
          <w:szCs w:val="24"/>
        </w:rPr>
        <w:t xml:space="preserve">Оплата стоимости </w:t>
      </w:r>
      <w:r>
        <w:rPr>
          <w:rFonts w:ascii="Times New Roman" w:hAnsi="Times New Roman"/>
          <w:sz w:val="24"/>
        </w:rPr>
        <w:t>Имущества</w:t>
      </w:r>
      <w:r w:rsidRPr="00381BB1">
        <w:rPr>
          <w:rFonts w:ascii="Times New Roman" w:hAnsi="Times New Roman" w:cs="Times New Roman"/>
          <w:bCs/>
          <w:sz w:val="24"/>
          <w:szCs w:val="24"/>
        </w:rPr>
        <w:t xml:space="preserve"> покупателем производится в порядке и сроки, установлен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 w:rsidRPr="00381BB1">
        <w:rPr>
          <w:rFonts w:ascii="Times New Roman" w:hAnsi="Times New Roman" w:cs="Times New Roman"/>
          <w:bCs/>
          <w:sz w:val="24"/>
          <w:szCs w:val="24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381BB1">
        <w:rPr>
          <w:rFonts w:ascii="Times New Roman" w:hAnsi="Times New Roman" w:cs="Times New Roman"/>
          <w:bCs/>
          <w:sz w:val="24"/>
          <w:szCs w:val="24"/>
        </w:rPr>
        <w:t xml:space="preserve"> договором купли-продажи </w:t>
      </w:r>
      <w:r>
        <w:rPr>
          <w:rFonts w:ascii="Times New Roman" w:hAnsi="Times New Roman"/>
          <w:sz w:val="24"/>
        </w:rPr>
        <w:t>Имущества.</w:t>
      </w:r>
    </w:p>
    <w:p w14:paraId="2D6F768E" w14:textId="3FF0E061" w:rsidR="004058DD" w:rsidRDefault="00583CF6" w:rsidP="00121080">
      <w:pPr>
        <w:spacing w:before="40" w:after="40" w:line="240" w:lineRule="auto"/>
        <w:ind w:right="-1"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6.4. </w:t>
      </w:r>
      <w:r w:rsidR="00121080">
        <w:rPr>
          <w:rFonts w:ascii="Times New Roman" w:hAnsi="Times New Roman"/>
          <w:sz w:val="24"/>
        </w:rPr>
        <w:t>В течение срока заключения с победителем аукциона договора купли-продажи (пункт 6.1 настоящего раздела извещения) организатор аукциона (комиссия) вправе отказаться от заключения договора с победителем аукциона, заблаговременно уведомив об этом победителя аукциона и возвратив сумму внесенного победителем задатка.</w:t>
      </w:r>
    </w:p>
    <w:p w14:paraId="16DCB179" w14:textId="77777777" w:rsidR="00121080" w:rsidRPr="00375B81" w:rsidRDefault="00121080" w:rsidP="00121080">
      <w:pPr>
        <w:spacing w:before="40" w:after="40" w:line="240" w:lineRule="auto"/>
        <w:ind w:right="-1" w:firstLine="567"/>
        <w:jc w:val="both"/>
        <w:rPr>
          <w:rFonts w:ascii="Times New Roman" w:hAnsi="Times New Roman"/>
          <w:b/>
          <w:sz w:val="24"/>
        </w:rPr>
      </w:pPr>
    </w:p>
    <w:p w14:paraId="2823E3DA" w14:textId="69E95023" w:rsidR="004058DD" w:rsidRPr="00583CF6" w:rsidRDefault="004058DD" w:rsidP="00050C79">
      <w:pPr>
        <w:pStyle w:val="aa"/>
        <w:numPr>
          <w:ilvl w:val="0"/>
          <w:numId w:val="14"/>
        </w:numPr>
        <w:spacing w:before="40" w:after="40" w:line="240" w:lineRule="auto"/>
        <w:ind w:right="-1"/>
        <w:jc w:val="center"/>
        <w:rPr>
          <w:rFonts w:ascii="Times New Roman" w:hAnsi="Times New Roman"/>
          <w:b/>
          <w:sz w:val="24"/>
        </w:rPr>
      </w:pPr>
      <w:r w:rsidRPr="00583CF6">
        <w:rPr>
          <w:rFonts w:ascii="Times New Roman" w:hAnsi="Times New Roman"/>
          <w:b/>
          <w:sz w:val="24"/>
        </w:rPr>
        <w:t xml:space="preserve">Переход права собственности на </w:t>
      </w:r>
      <w:r w:rsidR="00A715E9" w:rsidRPr="00583CF6">
        <w:rPr>
          <w:rFonts w:ascii="Times New Roman" w:hAnsi="Times New Roman"/>
          <w:b/>
          <w:sz w:val="24"/>
        </w:rPr>
        <w:t>Имущество</w:t>
      </w:r>
    </w:p>
    <w:p w14:paraId="7F1DDE3A" w14:textId="77777777" w:rsidR="00783AC0" w:rsidRPr="00783AC0" w:rsidRDefault="00783AC0" w:rsidP="00050C79">
      <w:pPr>
        <w:pStyle w:val="aa"/>
        <w:spacing w:before="40" w:after="40" w:line="240" w:lineRule="auto"/>
        <w:ind w:left="0" w:right="-1" w:firstLine="567"/>
        <w:rPr>
          <w:rFonts w:ascii="Times New Roman" w:hAnsi="Times New Roman"/>
          <w:b/>
          <w:sz w:val="24"/>
        </w:rPr>
      </w:pPr>
    </w:p>
    <w:p w14:paraId="03E8F9DE" w14:textId="7BF0B316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 w:rsidRPr="00375B81">
        <w:rPr>
          <w:rFonts w:ascii="Times New Roman" w:hAnsi="Times New Roman"/>
          <w:sz w:val="24"/>
        </w:rPr>
        <w:t xml:space="preserve">Право собственности на </w:t>
      </w:r>
      <w:r w:rsidR="00A715E9">
        <w:rPr>
          <w:rFonts w:ascii="Times New Roman" w:hAnsi="Times New Roman"/>
          <w:sz w:val="24"/>
        </w:rPr>
        <w:t>Имущество</w:t>
      </w:r>
      <w:r w:rsidRPr="00375B81">
        <w:rPr>
          <w:rFonts w:ascii="Times New Roman" w:hAnsi="Times New Roman"/>
          <w:sz w:val="24"/>
        </w:rPr>
        <w:t xml:space="preserve"> переходит к покупателю в порядке, установленном законодательством Российской Федерации и договором купли-продажи, после полной оплаты стоимости </w:t>
      </w:r>
      <w:r w:rsidR="00A715E9">
        <w:rPr>
          <w:rFonts w:ascii="Times New Roman" w:hAnsi="Times New Roman"/>
          <w:sz w:val="24"/>
        </w:rPr>
        <w:t>Имущества</w:t>
      </w:r>
      <w:r w:rsidRPr="00375B81">
        <w:rPr>
          <w:rFonts w:ascii="Times New Roman" w:hAnsi="Times New Roman"/>
          <w:sz w:val="24"/>
        </w:rPr>
        <w:t>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14:paraId="57C31F0D" w14:textId="77777777" w:rsidR="00154570" w:rsidRPr="00300F49" w:rsidRDefault="00154570" w:rsidP="00050C79">
      <w:pPr>
        <w:spacing w:before="40" w:after="40" w:line="240" w:lineRule="auto"/>
        <w:ind w:right="-1"/>
        <w:contextualSpacing/>
        <w:jc w:val="center"/>
        <w:rPr>
          <w:rFonts w:ascii="Times New Roman" w:hAnsi="Times New Roman"/>
          <w:b/>
          <w:sz w:val="24"/>
        </w:rPr>
      </w:pPr>
    </w:p>
    <w:p w14:paraId="2C594B59" w14:textId="655061C1" w:rsidR="004058DD" w:rsidRPr="00375B81" w:rsidRDefault="004058DD" w:rsidP="00050C79">
      <w:pPr>
        <w:spacing w:before="40" w:after="40" w:line="240" w:lineRule="auto"/>
        <w:ind w:right="-1"/>
        <w:contextualSpacing/>
        <w:jc w:val="center"/>
        <w:rPr>
          <w:rFonts w:ascii="Times New Roman" w:hAnsi="Times New Roman"/>
          <w:b/>
          <w:sz w:val="24"/>
        </w:rPr>
      </w:pPr>
      <w:r w:rsidRPr="00375B81">
        <w:rPr>
          <w:rFonts w:ascii="Times New Roman" w:hAnsi="Times New Roman"/>
          <w:b/>
          <w:sz w:val="24"/>
          <w:lang w:val="en-US"/>
        </w:rPr>
        <w:t>VIII</w:t>
      </w:r>
      <w:r w:rsidRPr="00375B81">
        <w:rPr>
          <w:rFonts w:ascii="Times New Roman" w:hAnsi="Times New Roman"/>
          <w:b/>
          <w:sz w:val="24"/>
        </w:rPr>
        <w:t>. Заключительные положения</w:t>
      </w:r>
    </w:p>
    <w:p w14:paraId="67829383" w14:textId="77777777" w:rsidR="00783AC0" w:rsidRDefault="00783AC0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</w:p>
    <w:p w14:paraId="78AC510C" w14:textId="0AC6C7E3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  <w:r w:rsidRPr="00375B81">
        <w:rPr>
          <w:rFonts w:ascii="Times New Roman" w:hAnsi="Times New Roman"/>
          <w:sz w:val="24"/>
        </w:rPr>
        <w:t xml:space="preserve">Все вопросы, касающиеся проведения аукциона, не нашедшие отражения в настоящем </w:t>
      </w:r>
      <w:r w:rsidR="00A715E9">
        <w:rPr>
          <w:rFonts w:ascii="Times New Roman" w:hAnsi="Times New Roman"/>
          <w:sz w:val="24"/>
        </w:rPr>
        <w:t>извещении</w:t>
      </w:r>
      <w:r w:rsidRPr="00375B81">
        <w:rPr>
          <w:rFonts w:ascii="Times New Roman" w:hAnsi="Times New Roman"/>
          <w:sz w:val="24"/>
        </w:rPr>
        <w:t>, регулируются законодательством Российской Федерации.</w:t>
      </w:r>
    </w:p>
    <w:p w14:paraId="2EB847C4" w14:textId="77777777" w:rsidR="006C7D73" w:rsidRDefault="006C7D73" w:rsidP="00050C79">
      <w:pPr>
        <w:spacing w:before="40" w:after="40" w:line="240" w:lineRule="auto"/>
        <w:ind w:right="-1" w:firstLine="567"/>
        <w:jc w:val="both"/>
        <w:rPr>
          <w:rFonts w:ascii="Times New Roman" w:hAnsi="Times New Roman"/>
          <w:sz w:val="24"/>
        </w:rPr>
      </w:pPr>
    </w:p>
    <w:p w14:paraId="05AE30A6" w14:textId="43D07228" w:rsidR="008536F1" w:rsidRPr="00375B81" w:rsidRDefault="008536F1" w:rsidP="00050C79">
      <w:pPr>
        <w:spacing w:before="40" w:after="40" w:line="240" w:lineRule="auto"/>
        <w:ind w:right="-1" w:firstLine="567"/>
        <w:jc w:val="both"/>
      </w:pPr>
      <w:r w:rsidRPr="00375B81">
        <w:rPr>
          <w:rFonts w:ascii="Times New Roman" w:hAnsi="Times New Roman"/>
          <w:sz w:val="24"/>
        </w:rPr>
        <w:t xml:space="preserve">Дополнительную информацию о проведении продажи можно получить: </w:t>
      </w:r>
    </w:p>
    <w:p w14:paraId="068D0A61" w14:textId="77777777" w:rsidR="008536F1" w:rsidRPr="00375B81" w:rsidRDefault="008536F1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color w:val="FF0000"/>
          <w:sz w:val="24"/>
        </w:rPr>
      </w:pPr>
    </w:p>
    <w:tbl>
      <w:tblPr>
        <w:tblStyle w:val="af7"/>
        <w:tblW w:w="10170" w:type="dxa"/>
        <w:jc w:val="center"/>
        <w:tblLook w:val="04A0" w:firstRow="1" w:lastRow="0" w:firstColumn="1" w:lastColumn="0" w:noHBand="0" w:noVBand="1"/>
      </w:tblPr>
      <w:tblGrid>
        <w:gridCol w:w="3499"/>
        <w:gridCol w:w="3300"/>
        <w:gridCol w:w="3371"/>
      </w:tblGrid>
      <w:tr w:rsidR="008536F1" w:rsidRPr="00375B81" w14:paraId="1A46C553" w14:textId="77777777" w:rsidTr="00E352CA">
        <w:trPr>
          <w:trHeight w:val="355"/>
          <w:jc w:val="center"/>
        </w:trPr>
        <w:tc>
          <w:tcPr>
            <w:tcW w:w="3499" w:type="dxa"/>
            <w:vAlign w:val="center"/>
          </w:tcPr>
          <w:p w14:paraId="6BD3D5F2" w14:textId="77777777" w:rsidR="008536F1" w:rsidRPr="00375B81" w:rsidRDefault="008536F1" w:rsidP="00050C79">
            <w:pPr>
              <w:spacing w:before="40" w:after="40"/>
              <w:ind w:right="-1" w:firstLine="567"/>
              <w:jc w:val="center"/>
              <w:rPr>
                <w:rFonts w:ascii="Times New Roman" w:hAnsi="Times New Roman"/>
                <w:b/>
                <w:sz w:val="24"/>
              </w:rPr>
            </w:pPr>
            <w:r w:rsidRPr="00375B81">
              <w:rPr>
                <w:rFonts w:ascii="Times New Roman" w:hAnsi="Times New Roman"/>
                <w:b/>
                <w:sz w:val="24"/>
              </w:rPr>
              <w:t>Контактное лицо</w:t>
            </w:r>
          </w:p>
        </w:tc>
        <w:tc>
          <w:tcPr>
            <w:tcW w:w="3300" w:type="dxa"/>
            <w:vAlign w:val="center"/>
          </w:tcPr>
          <w:p w14:paraId="38C39349" w14:textId="77777777" w:rsidR="008536F1" w:rsidRPr="00375B81" w:rsidRDefault="008536F1" w:rsidP="00050C79">
            <w:pPr>
              <w:spacing w:before="40" w:after="40"/>
              <w:ind w:right="-1" w:firstLine="567"/>
              <w:jc w:val="center"/>
              <w:rPr>
                <w:rFonts w:ascii="Times New Roman" w:hAnsi="Times New Roman"/>
                <w:b/>
                <w:sz w:val="24"/>
              </w:rPr>
            </w:pPr>
            <w:r w:rsidRPr="00375B81">
              <w:rPr>
                <w:rFonts w:ascii="Times New Roman" w:hAnsi="Times New Roman"/>
                <w:b/>
                <w:sz w:val="24"/>
              </w:rPr>
              <w:t>Телефон</w:t>
            </w:r>
          </w:p>
        </w:tc>
        <w:tc>
          <w:tcPr>
            <w:tcW w:w="3371" w:type="dxa"/>
            <w:vAlign w:val="center"/>
          </w:tcPr>
          <w:p w14:paraId="41F6206D" w14:textId="77777777" w:rsidR="008536F1" w:rsidRPr="00375B81" w:rsidRDefault="008536F1" w:rsidP="00050C79">
            <w:pPr>
              <w:spacing w:before="40" w:after="40"/>
              <w:ind w:right="-1" w:firstLine="567"/>
              <w:rPr>
                <w:rFonts w:ascii="Times New Roman" w:hAnsi="Times New Roman"/>
                <w:b/>
                <w:sz w:val="24"/>
              </w:rPr>
            </w:pPr>
            <w:r w:rsidRPr="00375B81">
              <w:rPr>
                <w:rFonts w:ascii="Times New Roman" w:hAnsi="Times New Roman"/>
                <w:b/>
                <w:sz w:val="24"/>
              </w:rPr>
              <w:t>Электронная почта</w:t>
            </w:r>
          </w:p>
        </w:tc>
      </w:tr>
      <w:tr w:rsidR="008536F1" w:rsidRPr="00375B81" w14:paraId="38C82652" w14:textId="77777777" w:rsidTr="00E352CA">
        <w:trPr>
          <w:trHeight w:val="355"/>
          <w:jc w:val="center"/>
        </w:trPr>
        <w:tc>
          <w:tcPr>
            <w:tcW w:w="3499" w:type="dxa"/>
            <w:vAlign w:val="center"/>
          </w:tcPr>
          <w:p w14:paraId="280CBED2" w14:textId="755C654C" w:rsidR="008536F1" w:rsidRPr="00E352CA" w:rsidRDefault="009F031B" w:rsidP="009F4414">
            <w:pPr>
              <w:spacing w:before="40" w:after="40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Сафронова Людмила Викторовна</w:t>
            </w:r>
          </w:p>
        </w:tc>
        <w:tc>
          <w:tcPr>
            <w:tcW w:w="3300" w:type="dxa"/>
            <w:vAlign w:val="center"/>
          </w:tcPr>
          <w:p w14:paraId="0C014493" w14:textId="1983E432" w:rsidR="008536F1" w:rsidRPr="00E352CA" w:rsidRDefault="00036A7D" w:rsidP="00050C79">
            <w:pPr>
              <w:spacing w:before="40" w:after="4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="009F031B">
              <w:rPr>
                <w:rFonts w:ascii="Times New Roman" w:hAnsi="Times New Roman"/>
                <w:sz w:val="24"/>
                <w:szCs w:val="24"/>
              </w:rPr>
              <w:t>(41136) 79184</w:t>
            </w:r>
          </w:p>
        </w:tc>
        <w:tc>
          <w:tcPr>
            <w:tcW w:w="3371" w:type="dxa"/>
            <w:vAlign w:val="center"/>
          </w:tcPr>
          <w:p w14:paraId="27B07D6A" w14:textId="048DFD46" w:rsidR="008536F1" w:rsidRPr="00E352CA" w:rsidRDefault="007459BD" w:rsidP="00036A7D">
            <w:pPr>
              <w:spacing w:before="40" w:after="4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036A7D" w:rsidRPr="00CA5B70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SafronovaLV</w:t>
              </w:r>
              <w:r w:rsidR="00036A7D" w:rsidRPr="00CA5B70">
                <w:rPr>
                  <w:rStyle w:val="ac"/>
                  <w:rFonts w:ascii="Times New Roman" w:hAnsi="Times New Roman"/>
                  <w:sz w:val="24"/>
                  <w:szCs w:val="24"/>
                </w:rPr>
                <w:t>@</w:t>
              </w:r>
              <w:r w:rsidR="00036A7D" w:rsidRPr="00CA5B70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alrosa</w:t>
              </w:r>
              <w:r w:rsidR="00036A7D" w:rsidRPr="00CA5B70">
                <w:rPr>
                  <w:rStyle w:val="ac"/>
                  <w:rFonts w:ascii="Times New Roman" w:hAnsi="Times New Roman"/>
                  <w:sz w:val="24"/>
                  <w:szCs w:val="24"/>
                </w:rPr>
                <w:t>.</w:t>
              </w:r>
              <w:r w:rsidR="00036A7D" w:rsidRPr="00CA5B70">
                <w:rPr>
                  <w:rStyle w:val="ac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583C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0565D" w:rsidRPr="00375B81" w14:paraId="08924AE6" w14:textId="77777777" w:rsidTr="00E352CA">
        <w:trPr>
          <w:trHeight w:val="560"/>
          <w:jc w:val="center"/>
        </w:trPr>
        <w:tc>
          <w:tcPr>
            <w:tcW w:w="3499" w:type="dxa"/>
            <w:vAlign w:val="center"/>
          </w:tcPr>
          <w:p w14:paraId="7172F752" w14:textId="2E12F047" w:rsidR="00B0565D" w:rsidRPr="00E352CA" w:rsidRDefault="009F031B" w:rsidP="00B0565D">
            <w:pPr>
              <w:spacing w:before="40" w:after="40"/>
              <w:ind w:right="-1" w:firstLine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Курилович Татьяна Владимировна</w:t>
            </w:r>
          </w:p>
        </w:tc>
        <w:tc>
          <w:tcPr>
            <w:tcW w:w="3300" w:type="dxa"/>
            <w:vAlign w:val="center"/>
          </w:tcPr>
          <w:p w14:paraId="6286F554" w14:textId="4AD5F054" w:rsidR="00B0565D" w:rsidRPr="00E352CA" w:rsidRDefault="00036A7D" w:rsidP="00036A7D">
            <w:pPr>
              <w:spacing w:before="40" w:after="4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9F031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F031B" w:rsidRPr="00F63473">
              <w:rPr>
                <w:rFonts w:ascii="Times New Roman" w:hAnsi="Times New Roman" w:cs="Times New Roman"/>
                <w:sz w:val="24"/>
                <w:szCs w:val="24"/>
              </w:rPr>
              <w:t>41136) 79</w:t>
            </w:r>
            <w:r w:rsidR="00F63473" w:rsidRPr="00F63473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371" w:type="dxa"/>
            <w:vAlign w:val="center"/>
          </w:tcPr>
          <w:p w14:paraId="6E7E911F" w14:textId="186BDB37" w:rsidR="00B0565D" w:rsidRPr="009F4414" w:rsidRDefault="007459BD" w:rsidP="00B0565D">
            <w:pPr>
              <w:spacing w:before="40" w:after="40"/>
              <w:ind w:right="-1"/>
              <w:jc w:val="center"/>
            </w:pPr>
            <w:hyperlink r:id="rId16" w:history="1">
              <w:r w:rsidR="00036A7D" w:rsidRPr="00CA5B7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KurilovichTV</w:t>
              </w:r>
              <w:r w:rsidR="00036A7D" w:rsidRPr="00CA5B70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@alrosa.ru</w:t>
              </w:r>
            </w:hyperlink>
            <w:r w:rsidR="00B056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63473" w:rsidRPr="00375B81" w14:paraId="0932D3C7" w14:textId="77777777" w:rsidTr="00E352CA">
        <w:trPr>
          <w:trHeight w:val="560"/>
          <w:jc w:val="center"/>
        </w:trPr>
        <w:tc>
          <w:tcPr>
            <w:tcW w:w="3499" w:type="dxa"/>
            <w:vAlign w:val="center"/>
          </w:tcPr>
          <w:p w14:paraId="0C45FC14" w14:textId="57CBBAF2" w:rsidR="00F63473" w:rsidRDefault="006C4D30" w:rsidP="00B0565D">
            <w:pPr>
              <w:spacing w:before="40" w:after="40"/>
              <w:ind w:right="-1" w:firstLine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Осколкова Юлия Геннадьевна</w:t>
            </w:r>
          </w:p>
        </w:tc>
        <w:tc>
          <w:tcPr>
            <w:tcW w:w="3300" w:type="dxa"/>
            <w:vAlign w:val="center"/>
          </w:tcPr>
          <w:p w14:paraId="73E44735" w14:textId="43F6A834" w:rsidR="00F63473" w:rsidRDefault="006C4D30" w:rsidP="00036A7D">
            <w:pPr>
              <w:spacing w:before="40" w:after="4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8(41136) 79431</w:t>
            </w:r>
          </w:p>
        </w:tc>
        <w:tc>
          <w:tcPr>
            <w:tcW w:w="3371" w:type="dxa"/>
            <w:vAlign w:val="center"/>
          </w:tcPr>
          <w:p w14:paraId="178CA216" w14:textId="56EEBAA8" w:rsidR="00F63473" w:rsidRPr="006C4D30" w:rsidRDefault="007459BD" w:rsidP="00B0565D">
            <w:pPr>
              <w:spacing w:before="40" w:after="4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C4D30" w:rsidRPr="00492FCF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OskolkovaYG@alrosa.ru</w:t>
              </w:r>
            </w:hyperlink>
            <w:r w:rsidR="006C4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F501E1D" w14:textId="77777777" w:rsidR="008536F1" w:rsidRPr="00375B81" w:rsidRDefault="008536F1" w:rsidP="00050C79">
      <w:pPr>
        <w:spacing w:before="40" w:after="40" w:line="240" w:lineRule="auto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A02017" w14:textId="77777777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both"/>
        <w:rPr>
          <w:rFonts w:ascii="Times New Roman" w:hAnsi="Times New Roman"/>
          <w:sz w:val="24"/>
        </w:rPr>
      </w:pPr>
    </w:p>
    <w:p w14:paraId="6CFBFF60" w14:textId="77777777" w:rsidR="004058DD" w:rsidRPr="00375B81" w:rsidRDefault="004058DD" w:rsidP="00050C79">
      <w:pPr>
        <w:spacing w:before="40" w:after="40" w:line="240" w:lineRule="auto"/>
        <w:ind w:right="-1" w:firstLine="567"/>
        <w:contextualSpacing/>
        <w:jc w:val="both"/>
      </w:pPr>
    </w:p>
    <w:sectPr w:rsidR="004058DD" w:rsidRPr="00375B81" w:rsidSect="006E6609">
      <w:footerReference w:type="default" r:id="rId18"/>
      <w:pgSz w:w="11906" w:h="16838"/>
      <w:pgMar w:top="851" w:right="850" w:bottom="56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C5D2B" w14:textId="77777777" w:rsidR="007459BD" w:rsidRDefault="007459BD" w:rsidP="00C618CD">
      <w:pPr>
        <w:spacing w:after="0" w:line="240" w:lineRule="auto"/>
      </w:pPr>
      <w:r>
        <w:separator/>
      </w:r>
    </w:p>
  </w:endnote>
  <w:endnote w:type="continuationSeparator" w:id="0">
    <w:p w14:paraId="77C818C6" w14:textId="77777777" w:rsidR="007459BD" w:rsidRDefault="007459BD" w:rsidP="00C61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465856"/>
      <w:docPartObj>
        <w:docPartGallery w:val="Page Numbers (Bottom of Page)"/>
        <w:docPartUnique/>
      </w:docPartObj>
    </w:sdtPr>
    <w:sdtEndPr/>
    <w:sdtContent>
      <w:p w14:paraId="13992F4C" w14:textId="7E458938" w:rsidR="009F4414" w:rsidRDefault="009F441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2AE">
          <w:rPr>
            <w:noProof/>
          </w:rPr>
          <w:t>9</w:t>
        </w:r>
        <w:r>
          <w:fldChar w:fldCharType="end"/>
        </w:r>
      </w:p>
    </w:sdtContent>
  </w:sdt>
  <w:p w14:paraId="76B83EC3" w14:textId="77777777" w:rsidR="009F4414" w:rsidRDefault="009F441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78AAF" w14:textId="77777777" w:rsidR="007459BD" w:rsidRDefault="007459BD" w:rsidP="00C618CD">
      <w:pPr>
        <w:spacing w:after="0" w:line="240" w:lineRule="auto"/>
      </w:pPr>
      <w:r>
        <w:separator/>
      </w:r>
    </w:p>
  </w:footnote>
  <w:footnote w:type="continuationSeparator" w:id="0">
    <w:p w14:paraId="77CCBA47" w14:textId="77777777" w:rsidR="007459BD" w:rsidRDefault="007459BD" w:rsidP="00C61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66F8D"/>
    <w:multiLevelType w:val="hybridMultilevel"/>
    <w:tmpl w:val="A56219FC"/>
    <w:lvl w:ilvl="0" w:tplc="5EB4A3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A48DE"/>
    <w:multiLevelType w:val="hybridMultilevel"/>
    <w:tmpl w:val="A56219FC"/>
    <w:lvl w:ilvl="0" w:tplc="5EB4A3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81E7B"/>
    <w:multiLevelType w:val="hybridMultilevel"/>
    <w:tmpl w:val="3CFA9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C7C3E"/>
    <w:multiLevelType w:val="multilevel"/>
    <w:tmpl w:val="64547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6DA646B"/>
    <w:multiLevelType w:val="hybridMultilevel"/>
    <w:tmpl w:val="27929A2E"/>
    <w:lvl w:ilvl="0" w:tplc="CC8E00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BF93069"/>
    <w:multiLevelType w:val="hybridMultilevel"/>
    <w:tmpl w:val="B4F48186"/>
    <w:lvl w:ilvl="0" w:tplc="5EB4A3D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EC02EF8"/>
    <w:multiLevelType w:val="hybridMultilevel"/>
    <w:tmpl w:val="B14C67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A7A7E"/>
    <w:multiLevelType w:val="multilevel"/>
    <w:tmpl w:val="2DCEB0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36B33DF9"/>
    <w:multiLevelType w:val="hybridMultilevel"/>
    <w:tmpl w:val="8F16C486"/>
    <w:lvl w:ilvl="0" w:tplc="07A6C128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D356A"/>
    <w:multiLevelType w:val="multilevel"/>
    <w:tmpl w:val="AA480A5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/>
        <w:i w:val="0"/>
        <w:caps w:val="0"/>
        <w:color w:val="auto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aps w:val="0"/>
        <w:color w:val="auto"/>
        <w:u w:val="none"/>
      </w:rPr>
    </w:lvl>
    <w:lvl w:ilvl="3">
      <w:start w:val="1"/>
      <w:numFmt w:val="upperLetter"/>
      <w:lvlText w:val="%4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10" w15:restartNumberingAfterBreak="0">
    <w:nsid w:val="4358440A"/>
    <w:multiLevelType w:val="hybridMultilevel"/>
    <w:tmpl w:val="0DB2E03E"/>
    <w:lvl w:ilvl="0" w:tplc="0419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" w15:restartNumberingAfterBreak="0">
    <w:nsid w:val="5D29261E"/>
    <w:multiLevelType w:val="hybridMultilevel"/>
    <w:tmpl w:val="0F02FC5A"/>
    <w:lvl w:ilvl="0" w:tplc="4E0221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C946C3"/>
    <w:multiLevelType w:val="hybridMultilevel"/>
    <w:tmpl w:val="B07AC678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104D4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DA45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9A34D9"/>
    <w:multiLevelType w:val="hybridMultilevel"/>
    <w:tmpl w:val="B6A0CC88"/>
    <w:lvl w:ilvl="0" w:tplc="97621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1"/>
  </w:num>
  <w:num w:numId="5">
    <w:abstractNumId w:val="13"/>
  </w:num>
  <w:num w:numId="6">
    <w:abstractNumId w:val="6"/>
  </w:num>
  <w:num w:numId="7">
    <w:abstractNumId w:val="7"/>
  </w:num>
  <w:num w:numId="8">
    <w:abstractNumId w:val="12"/>
  </w:num>
  <w:num w:numId="9">
    <w:abstractNumId w:val="0"/>
  </w:num>
  <w:num w:numId="10">
    <w:abstractNumId w:val="4"/>
  </w:num>
  <w:num w:numId="11">
    <w:abstractNumId w:val="5"/>
  </w:num>
  <w:num w:numId="12">
    <w:abstractNumId w:val="1"/>
  </w:num>
  <w:num w:numId="13">
    <w:abstractNumId w:val="3"/>
  </w:num>
  <w:num w:numId="14">
    <w:abstractNumId w:val="8"/>
  </w:num>
  <w:num w:numId="15">
    <w:abstractNumId w:val="1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11"/>
    <w:rsid w:val="000074C3"/>
    <w:rsid w:val="000121BE"/>
    <w:rsid w:val="000125B7"/>
    <w:rsid w:val="00016F6D"/>
    <w:rsid w:val="00032D5A"/>
    <w:rsid w:val="00033277"/>
    <w:rsid w:val="00036A7D"/>
    <w:rsid w:val="0003732B"/>
    <w:rsid w:val="000424EF"/>
    <w:rsid w:val="000430BF"/>
    <w:rsid w:val="0004351C"/>
    <w:rsid w:val="00045C0E"/>
    <w:rsid w:val="00050C79"/>
    <w:rsid w:val="00052889"/>
    <w:rsid w:val="0005384C"/>
    <w:rsid w:val="00054727"/>
    <w:rsid w:val="00054BD9"/>
    <w:rsid w:val="00061DA2"/>
    <w:rsid w:val="00093F63"/>
    <w:rsid w:val="000C53CA"/>
    <w:rsid w:val="000D42E3"/>
    <w:rsid w:val="000D6BDE"/>
    <w:rsid w:val="000F2C35"/>
    <w:rsid w:val="000F6ABA"/>
    <w:rsid w:val="0010584C"/>
    <w:rsid w:val="001064DB"/>
    <w:rsid w:val="00114F03"/>
    <w:rsid w:val="00121080"/>
    <w:rsid w:val="00123622"/>
    <w:rsid w:val="0012610E"/>
    <w:rsid w:val="0013073D"/>
    <w:rsid w:val="00135095"/>
    <w:rsid w:val="00137633"/>
    <w:rsid w:val="00143B4F"/>
    <w:rsid w:val="00151827"/>
    <w:rsid w:val="00151EC4"/>
    <w:rsid w:val="0015256E"/>
    <w:rsid w:val="00154570"/>
    <w:rsid w:val="00155C80"/>
    <w:rsid w:val="00161769"/>
    <w:rsid w:val="00162195"/>
    <w:rsid w:val="00166CE1"/>
    <w:rsid w:val="001756B1"/>
    <w:rsid w:val="00186258"/>
    <w:rsid w:val="00187AB7"/>
    <w:rsid w:val="00190118"/>
    <w:rsid w:val="001A35D7"/>
    <w:rsid w:val="001A40F6"/>
    <w:rsid w:val="001A5773"/>
    <w:rsid w:val="001A77B8"/>
    <w:rsid w:val="001D13FE"/>
    <w:rsid w:val="001D223B"/>
    <w:rsid w:val="001D5D50"/>
    <w:rsid w:val="001D70DA"/>
    <w:rsid w:val="001D70E0"/>
    <w:rsid w:val="001E120E"/>
    <w:rsid w:val="001E1DD8"/>
    <w:rsid w:val="001F3305"/>
    <w:rsid w:val="001F4FE5"/>
    <w:rsid w:val="001F53EF"/>
    <w:rsid w:val="00212174"/>
    <w:rsid w:val="00212F0B"/>
    <w:rsid w:val="00220317"/>
    <w:rsid w:val="00222022"/>
    <w:rsid w:val="0022264E"/>
    <w:rsid w:val="00223BD9"/>
    <w:rsid w:val="00232F03"/>
    <w:rsid w:val="00232FAF"/>
    <w:rsid w:val="0023530C"/>
    <w:rsid w:val="00235BC3"/>
    <w:rsid w:val="00236C79"/>
    <w:rsid w:val="00237F8A"/>
    <w:rsid w:val="002412C5"/>
    <w:rsid w:val="00246307"/>
    <w:rsid w:val="002476F6"/>
    <w:rsid w:val="0025068E"/>
    <w:rsid w:val="0025085A"/>
    <w:rsid w:val="002514E7"/>
    <w:rsid w:val="00257E08"/>
    <w:rsid w:val="00262545"/>
    <w:rsid w:val="00265363"/>
    <w:rsid w:val="00270FE5"/>
    <w:rsid w:val="00272155"/>
    <w:rsid w:val="002730D4"/>
    <w:rsid w:val="0027378D"/>
    <w:rsid w:val="0028368B"/>
    <w:rsid w:val="0028570D"/>
    <w:rsid w:val="0028745D"/>
    <w:rsid w:val="00290EFF"/>
    <w:rsid w:val="002937F4"/>
    <w:rsid w:val="00294C61"/>
    <w:rsid w:val="002A678F"/>
    <w:rsid w:val="002B28F0"/>
    <w:rsid w:val="002C71BA"/>
    <w:rsid w:val="002D0DCE"/>
    <w:rsid w:val="002D65CE"/>
    <w:rsid w:val="002E1F4F"/>
    <w:rsid w:val="002F0500"/>
    <w:rsid w:val="002F3689"/>
    <w:rsid w:val="002F6A99"/>
    <w:rsid w:val="002F7358"/>
    <w:rsid w:val="00300F49"/>
    <w:rsid w:val="0030150D"/>
    <w:rsid w:val="00302689"/>
    <w:rsid w:val="0030699F"/>
    <w:rsid w:val="00315D89"/>
    <w:rsid w:val="00317C0A"/>
    <w:rsid w:val="00322EB3"/>
    <w:rsid w:val="00323EA9"/>
    <w:rsid w:val="003256CF"/>
    <w:rsid w:val="003264D5"/>
    <w:rsid w:val="00327EE2"/>
    <w:rsid w:val="003339EE"/>
    <w:rsid w:val="00333FF4"/>
    <w:rsid w:val="00337050"/>
    <w:rsid w:val="003416EC"/>
    <w:rsid w:val="0034457B"/>
    <w:rsid w:val="003447BC"/>
    <w:rsid w:val="00347B43"/>
    <w:rsid w:val="00350AE4"/>
    <w:rsid w:val="00361438"/>
    <w:rsid w:val="00375B81"/>
    <w:rsid w:val="00380318"/>
    <w:rsid w:val="0039141D"/>
    <w:rsid w:val="003A1993"/>
    <w:rsid w:val="003A237D"/>
    <w:rsid w:val="003A339B"/>
    <w:rsid w:val="003A5007"/>
    <w:rsid w:val="003B2503"/>
    <w:rsid w:val="003B292E"/>
    <w:rsid w:val="003B2E75"/>
    <w:rsid w:val="003B5EFD"/>
    <w:rsid w:val="003B6C90"/>
    <w:rsid w:val="003C2FA8"/>
    <w:rsid w:val="003D5FD8"/>
    <w:rsid w:val="003D750C"/>
    <w:rsid w:val="003E3B46"/>
    <w:rsid w:val="003E3BBA"/>
    <w:rsid w:val="003E58B9"/>
    <w:rsid w:val="003E6423"/>
    <w:rsid w:val="003F362C"/>
    <w:rsid w:val="00400EA9"/>
    <w:rsid w:val="004058DD"/>
    <w:rsid w:val="004109D3"/>
    <w:rsid w:val="00411430"/>
    <w:rsid w:val="00412A51"/>
    <w:rsid w:val="00412EA2"/>
    <w:rsid w:val="00414DBE"/>
    <w:rsid w:val="004151D5"/>
    <w:rsid w:val="0041682F"/>
    <w:rsid w:val="00417165"/>
    <w:rsid w:val="00417875"/>
    <w:rsid w:val="0042247B"/>
    <w:rsid w:val="00425123"/>
    <w:rsid w:val="004264ED"/>
    <w:rsid w:val="00435516"/>
    <w:rsid w:val="0043626C"/>
    <w:rsid w:val="00442FE2"/>
    <w:rsid w:val="00447132"/>
    <w:rsid w:val="00452FA8"/>
    <w:rsid w:val="004559F4"/>
    <w:rsid w:val="00455A7D"/>
    <w:rsid w:val="00461F22"/>
    <w:rsid w:val="0046258E"/>
    <w:rsid w:val="00475AEA"/>
    <w:rsid w:val="00475E47"/>
    <w:rsid w:val="00484FA4"/>
    <w:rsid w:val="00490FD6"/>
    <w:rsid w:val="004A1C7A"/>
    <w:rsid w:val="004A2D52"/>
    <w:rsid w:val="004A352D"/>
    <w:rsid w:val="004A5FC0"/>
    <w:rsid w:val="004A7A8C"/>
    <w:rsid w:val="004B3500"/>
    <w:rsid w:val="004B584F"/>
    <w:rsid w:val="004C1257"/>
    <w:rsid w:val="004C127E"/>
    <w:rsid w:val="004C1B4E"/>
    <w:rsid w:val="004C3F13"/>
    <w:rsid w:val="004C72E4"/>
    <w:rsid w:val="004D4A8D"/>
    <w:rsid w:val="004F0E7A"/>
    <w:rsid w:val="004F3960"/>
    <w:rsid w:val="00502F93"/>
    <w:rsid w:val="0051074E"/>
    <w:rsid w:val="00513D85"/>
    <w:rsid w:val="0051548C"/>
    <w:rsid w:val="005203A8"/>
    <w:rsid w:val="00520AAD"/>
    <w:rsid w:val="00522B5E"/>
    <w:rsid w:val="00542CCC"/>
    <w:rsid w:val="00555F14"/>
    <w:rsid w:val="00560C82"/>
    <w:rsid w:val="00567B67"/>
    <w:rsid w:val="005745DD"/>
    <w:rsid w:val="00574A40"/>
    <w:rsid w:val="00580B56"/>
    <w:rsid w:val="00582475"/>
    <w:rsid w:val="00583CF6"/>
    <w:rsid w:val="0058517F"/>
    <w:rsid w:val="0059303E"/>
    <w:rsid w:val="005932B2"/>
    <w:rsid w:val="0059575F"/>
    <w:rsid w:val="005B08F1"/>
    <w:rsid w:val="005C09B9"/>
    <w:rsid w:val="005E2ED4"/>
    <w:rsid w:val="005E3F8F"/>
    <w:rsid w:val="00601C85"/>
    <w:rsid w:val="00602622"/>
    <w:rsid w:val="006051A6"/>
    <w:rsid w:val="0060629C"/>
    <w:rsid w:val="006067B8"/>
    <w:rsid w:val="00610172"/>
    <w:rsid w:val="00617177"/>
    <w:rsid w:val="006172F3"/>
    <w:rsid w:val="006219D5"/>
    <w:rsid w:val="00621DB6"/>
    <w:rsid w:val="0062376A"/>
    <w:rsid w:val="00633FA1"/>
    <w:rsid w:val="00634A40"/>
    <w:rsid w:val="00640140"/>
    <w:rsid w:val="0064197E"/>
    <w:rsid w:val="00652A6D"/>
    <w:rsid w:val="0065579D"/>
    <w:rsid w:val="00656F90"/>
    <w:rsid w:val="006616FE"/>
    <w:rsid w:val="00670782"/>
    <w:rsid w:val="006754BA"/>
    <w:rsid w:val="00676E0E"/>
    <w:rsid w:val="00680946"/>
    <w:rsid w:val="00682B28"/>
    <w:rsid w:val="00691B35"/>
    <w:rsid w:val="00692F60"/>
    <w:rsid w:val="00693157"/>
    <w:rsid w:val="006A08FA"/>
    <w:rsid w:val="006A18F2"/>
    <w:rsid w:val="006A2F1F"/>
    <w:rsid w:val="006A4FA5"/>
    <w:rsid w:val="006B0121"/>
    <w:rsid w:val="006C0704"/>
    <w:rsid w:val="006C4D30"/>
    <w:rsid w:val="006C4F30"/>
    <w:rsid w:val="006C5A2C"/>
    <w:rsid w:val="006C7D73"/>
    <w:rsid w:val="006D03C1"/>
    <w:rsid w:val="006D0CBA"/>
    <w:rsid w:val="006D6A7A"/>
    <w:rsid w:val="006E15F5"/>
    <w:rsid w:val="006E6609"/>
    <w:rsid w:val="006F058C"/>
    <w:rsid w:val="006F22C9"/>
    <w:rsid w:val="00702ED9"/>
    <w:rsid w:val="00711065"/>
    <w:rsid w:val="00711C19"/>
    <w:rsid w:val="00716C54"/>
    <w:rsid w:val="007222A5"/>
    <w:rsid w:val="00722C67"/>
    <w:rsid w:val="007232E4"/>
    <w:rsid w:val="00725F3E"/>
    <w:rsid w:val="00736FB7"/>
    <w:rsid w:val="00740CC3"/>
    <w:rsid w:val="007459BD"/>
    <w:rsid w:val="007526BD"/>
    <w:rsid w:val="00755BC6"/>
    <w:rsid w:val="007577EB"/>
    <w:rsid w:val="00763C95"/>
    <w:rsid w:val="00765CDC"/>
    <w:rsid w:val="007818DA"/>
    <w:rsid w:val="00783AC0"/>
    <w:rsid w:val="0078597C"/>
    <w:rsid w:val="00787EAF"/>
    <w:rsid w:val="007A220A"/>
    <w:rsid w:val="007B122B"/>
    <w:rsid w:val="007B2C99"/>
    <w:rsid w:val="007B4578"/>
    <w:rsid w:val="007B5891"/>
    <w:rsid w:val="007B72D8"/>
    <w:rsid w:val="007C2164"/>
    <w:rsid w:val="007C5284"/>
    <w:rsid w:val="007C5521"/>
    <w:rsid w:val="007C7C01"/>
    <w:rsid w:val="007D381B"/>
    <w:rsid w:val="007D4815"/>
    <w:rsid w:val="007D70F5"/>
    <w:rsid w:val="007E52EE"/>
    <w:rsid w:val="007E5D46"/>
    <w:rsid w:val="007E7BF9"/>
    <w:rsid w:val="007F0A60"/>
    <w:rsid w:val="007F0A99"/>
    <w:rsid w:val="007F1295"/>
    <w:rsid w:val="007F1BED"/>
    <w:rsid w:val="007F30FD"/>
    <w:rsid w:val="007F47CF"/>
    <w:rsid w:val="00801155"/>
    <w:rsid w:val="00803773"/>
    <w:rsid w:val="00805B27"/>
    <w:rsid w:val="008077C4"/>
    <w:rsid w:val="0081762E"/>
    <w:rsid w:val="008206C4"/>
    <w:rsid w:val="00820E78"/>
    <w:rsid w:val="00822141"/>
    <w:rsid w:val="00826BC2"/>
    <w:rsid w:val="0083383F"/>
    <w:rsid w:val="00835D02"/>
    <w:rsid w:val="008470DF"/>
    <w:rsid w:val="00852967"/>
    <w:rsid w:val="008530D8"/>
    <w:rsid w:val="008536F1"/>
    <w:rsid w:val="00854EB8"/>
    <w:rsid w:val="0085549D"/>
    <w:rsid w:val="008566C6"/>
    <w:rsid w:val="00857225"/>
    <w:rsid w:val="00860829"/>
    <w:rsid w:val="0086224F"/>
    <w:rsid w:val="00874032"/>
    <w:rsid w:val="00883199"/>
    <w:rsid w:val="00885B28"/>
    <w:rsid w:val="008869FD"/>
    <w:rsid w:val="00893342"/>
    <w:rsid w:val="00894937"/>
    <w:rsid w:val="00894B3B"/>
    <w:rsid w:val="008A518C"/>
    <w:rsid w:val="008A5F80"/>
    <w:rsid w:val="008A63A7"/>
    <w:rsid w:val="008A7F11"/>
    <w:rsid w:val="008B0D81"/>
    <w:rsid w:val="008B7F88"/>
    <w:rsid w:val="008C48EC"/>
    <w:rsid w:val="008E2860"/>
    <w:rsid w:val="008E3354"/>
    <w:rsid w:val="008E3D52"/>
    <w:rsid w:val="008E4D30"/>
    <w:rsid w:val="008E7473"/>
    <w:rsid w:val="008F2D7B"/>
    <w:rsid w:val="008F3FEC"/>
    <w:rsid w:val="008F7648"/>
    <w:rsid w:val="00901ECD"/>
    <w:rsid w:val="0090396C"/>
    <w:rsid w:val="009046A5"/>
    <w:rsid w:val="00913A5D"/>
    <w:rsid w:val="00921166"/>
    <w:rsid w:val="00923DAA"/>
    <w:rsid w:val="00927273"/>
    <w:rsid w:val="0093395A"/>
    <w:rsid w:val="009416BB"/>
    <w:rsid w:val="00945B21"/>
    <w:rsid w:val="009474E1"/>
    <w:rsid w:val="0095710E"/>
    <w:rsid w:val="00963B98"/>
    <w:rsid w:val="00963EFA"/>
    <w:rsid w:val="009655E6"/>
    <w:rsid w:val="00965C80"/>
    <w:rsid w:val="0097374C"/>
    <w:rsid w:val="0099281D"/>
    <w:rsid w:val="00993142"/>
    <w:rsid w:val="009951F2"/>
    <w:rsid w:val="009A13CA"/>
    <w:rsid w:val="009A19F7"/>
    <w:rsid w:val="009A1CAA"/>
    <w:rsid w:val="009A6ECB"/>
    <w:rsid w:val="009A7CE6"/>
    <w:rsid w:val="009B060B"/>
    <w:rsid w:val="009B5410"/>
    <w:rsid w:val="009C1B35"/>
    <w:rsid w:val="009D05AC"/>
    <w:rsid w:val="009D08CF"/>
    <w:rsid w:val="009D0F35"/>
    <w:rsid w:val="009D14B8"/>
    <w:rsid w:val="009D1D9C"/>
    <w:rsid w:val="009D49DC"/>
    <w:rsid w:val="009E4077"/>
    <w:rsid w:val="009F031B"/>
    <w:rsid w:val="009F1DB3"/>
    <w:rsid w:val="009F4414"/>
    <w:rsid w:val="009F7025"/>
    <w:rsid w:val="00A05353"/>
    <w:rsid w:val="00A1232B"/>
    <w:rsid w:val="00A1266E"/>
    <w:rsid w:val="00A17BDD"/>
    <w:rsid w:val="00A20392"/>
    <w:rsid w:val="00A33B55"/>
    <w:rsid w:val="00A352E8"/>
    <w:rsid w:val="00A46521"/>
    <w:rsid w:val="00A47092"/>
    <w:rsid w:val="00A506E1"/>
    <w:rsid w:val="00A614F1"/>
    <w:rsid w:val="00A65C22"/>
    <w:rsid w:val="00A6747E"/>
    <w:rsid w:val="00A715E9"/>
    <w:rsid w:val="00A72932"/>
    <w:rsid w:val="00A81BA2"/>
    <w:rsid w:val="00A84675"/>
    <w:rsid w:val="00A94922"/>
    <w:rsid w:val="00A94ED3"/>
    <w:rsid w:val="00A951E6"/>
    <w:rsid w:val="00A95870"/>
    <w:rsid w:val="00AA534F"/>
    <w:rsid w:val="00AB1D5D"/>
    <w:rsid w:val="00AB3427"/>
    <w:rsid w:val="00AB5881"/>
    <w:rsid w:val="00AC1D56"/>
    <w:rsid w:val="00AC57AB"/>
    <w:rsid w:val="00AC7FE8"/>
    <w:rsid w:val="00AD29FD"/>
    <w:rsid w:val="00AD6B2D"/>
    <w:rsid w:val="00AE0706"/>
    <w:rsid w:val="00AE77C9"/>
    <w:rsid w:val="00AF2626"/>
    <w:rsid w:val="00B0045B"/>
    <w:rsid w:val="00B01E91"/>
    <w:rsid w:val="00B01FD9"/>
    <w:rsid w:val="00B0368C"/>
    <w:rsid w:val="00B0565D"/>
    <w:rsid w:val="00B125FB"/>
    <w:rsid w:val="00B159BA"/>
    <w:rsid w:val="00B16CF5"/>
    <w:rsid w:val="00B2461D"/>
    <w:rsid w:val="00B278AA"/>
    <w:rsid w:val="00B32CBA"/>
    <w:rsid w:val="00B548A7"/>
    <w:rsid w:val="00B562AE"/>
    <w:rsid w:val="00B6070B"/>
    <w:rsid w:val="00B65086"/>
    <w:rsid w:val="00B67EE1"/>
    <w:rsid w:val="00B701F3"/>
    <w:rsid w:val="00B7436A"/>
    <w:rsid w:val="00B81F92"/>
    <w:rsid w:val="00B92997"/>
    <w:rsid w:val="00BA0EB2"/>
    <w:rsid w:val="00BA56BC"/>
    <w:rsid w:val="00BB308A"/>
    <w:rsid w:val="00BB47B8"/>
    <w:rsid w:val="00BC1067"/>
    <w:rsid w:val="00BC4E2D"/>
    <w:rsid w:val="00BD321F"/>
    <w:rsid w:val="00BD6752"/>
    <w:rsid w:val="00BE75DE"/>
    <w:rsid w:val="00BF5999"/>
    <w:rsid w:val="00BF64C0"/>
    <w:rsid w:val="00BF7964"/>
    <w:rsid w:val="00C01A9A"/>
    <w:rsid w:val="00C114FF"/>
    <w:rsid w:val="00C14043"/>
    <w:rsid w:val="00C16F54"/>
    <w:rsid w:val="00C24798"/>
    <w:rsid w:val="00C258F2"/>
    <w:rsid w:val="00C32B4B"/>
    <w:rsid w:val="00C32E67"/>
    <w:rsid w:val="00C36954"/>
    <w:rsid w:val="00C40F65"/>
    <w:rsid w:val="00C42D12"/>
    <w:rsid w:val="00C45035"/>
    <w:rsid w:val="00C50507"/>
    <w:rsid w:val="00C52E94"/>
    <w:rsid w:val="00C618CD"/>
    <w:rsid w:val="00C623C7"/>
    <w:rsid w:val="00C64261"/>
    <w:rsid w:val="00C65468"/>
    <w:rsid w:val="00C73C2D"/>
    <w:rsid w:val="00C8153F"/>
    <w:rsid w:val="00C83A71"/>
    <w:rsid w:val="00C8632E"/>
    <w:rsid w:val="00C9192D"/>
    <w:rsid w:val="00CB1FDE"/>
    <w:rsid w:val="00CB33F0"/>
    <w:rsid w:val="00CC033E"/>
    <w:rsid w:val="00CC3043"/>
    <w:rsid w:val="00CC650D"/>
    <w:rsid w:val="00CE4067"/>
    <w:rsid w:val="00CE4212"/>
    <w:rsid w:val="00CF6DF7"/>
    <w:rsid w:val="00D05979"/>
    <w:rsid w:val="00D16F14"/>
    <w:rsid w:val="00D33A8F"/>
    <w:rsid w:val="00D34714"/>
    <w:rsid w:val="00D36585"/>
    <w:rsid w:val="00D40D82"/>
    <w:rsid w:val="00D42435"/>
    <w:rsid w:val="00D45603"/>
    <w:rsid w:val="00D52432"/>
    <w:rsid w:val="00D55AA2"/>
    <w:rsid w:val="00D60CFC"/>
    <w:rsid w:val="00D65B01"/>
    <w:rsid w:val="00D703D6"/>
    <w:rsid w:val="00D739AF"/>
    <w:rsid w:val="00D87A9A"/>
    <w:rsid w:val="00D92F38"/>
    <w:rsid w:val="00D943C3"/>
    <w:rsid w:val="00DA0329"/>
    <w:rsid w:val="00DA2314"/>
    <w:rsid w:val="00DB28E0"/>
    <w:rsid w:val="00DB3B7C"/>
    <w:rsid w:val="00DB4FD5"/>
    <w:rsid w:val="00DD16A0"/>
    <w:rsid w:val="00DD491D"/>
    <w:rsid w:val="00DD77AD"/>
    <w:rsid w:val="00DE7062"/>
    <w:rsid w:val="00DF5D0C"/>
    <w:rsid w:val="00DF5F1B"/>
    <w:rsid w:val="00E1761C"/>
    <w:rsid w:val="00E20E05"/>
    <w:rsid w:val="00E24E1B"/>
    <w:rsid w:val="00E25BB4"/>
    <w:rsid w:val="00E262AB"/>
    <w:rsid w:val="00E352CA"/>
    <w:rsid w:val="00E37EA6"/>
    <w:rsid w:val="00E40956"/>
    <w:rsid w:val="00E4146B"/>
    <w:rsid w:val="00E426BD"/>
    <w:rsid w:val="00E43630"/>
    <w:rsid w:val="00E50F68"/>
    <w:rsid w:val="00E525B9"/>
    <w:rsid w:val="00E56573"/>
    <w:rsid w:val="00E6160F"/>
    <w:rsid w:val="00E65438"/>
    <w:rsid w:val="00E725B7"/>
    <w:rsid w:val="00E7765F"/>
    <w:rsid w:val="00E821AD"/>
    <w:rsid w:val="00E9145B"/>
    <w:rsid w:val="00EA6E47"/>
    <w:rsid w:val="00EB1188"/>
    <w:rsid w:val="00EB2482"/>
    <w:rsid w:val="00EB24EE"/>
    <w:rsid w:val="00EB78D9"/>
    <w:rsid w:val="00EC2F21"/>
    <w:rsid w:val="00EC38AF"/>
    <w:rsid w:val="00EC6501"/>
    <w:rsid w:val="00ED2011"/>
    <w:rsid w:val="00EE1E5E"/>
    <w:rsid w:val="00EE3F73"/>
    <w:rsid w:val="00EE7064"/>
    <w:rsid w:val="00EF2868"/>
    <w:rsid w:val="00EF5C4C"/>
    <w:rsid w:val="00F00178"/>
    <w:rsid w:val="00F04AC4"/>
    <w:rsid w:val="00F05243"/>
    <w:rsid w:val="00F05B64"/>
    <w:rsid w:val="00F069E6"/>
    <w:rsid w:val="00F06C2E"/>
    <w:rsid w:val="00F11A5E"/>
    <w:rsid w:val="00F22D89"/>
    <w:rsid w:val="00F26C11"/>
    <w:rsid w:val="00F30044"/>
    <w:rsid w:val="00F35DDE"/>
    <w:rsid w:val="00F46947"/>
    <w:rsid w:val="00F46ADE"/>
    <w:rsid w:val="00F54AA3"/>
    <w:rsid w:val="00F576AC"/>
    <w:rsid w:val="00F616BE"/>
    <w:rsid w:val="00F63473"/>
    <w:rsid w:val="00F643D6"/>
    <w:rsid w:val="00F73BD3"/>
    <w:rsid w:val="00F7627B"/>
    <w:rsid w:val="00F76CAE"/>
    <w:rsid w:val="00F779FC"/>
    <w:rsid w:val="00F81AAA"/>
    <w:rsid w:val="00F845DC"/>
    <w:rsid w:val="00F97102"/>
    <w:rsid w:val="00FB4CCB"/>
    <w:rsid w:val="00FB6568"/>
    <w:rsid w:val="00FB67BD"/>
    <w:rsid w:val="00FB7C5E"/>
    <w:rsid w:val="00FC45DE"/>
    <w:rsid w:val="00FD077D"/>
    <w:rsid w:val="00FE168A"/>
    <w:rsid w:val="00FF2574"/>
    <w:rsid w:val="00FF3358"/>
    <w:rsid w:val="00FF45D0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28A49"/>
  <w15:docId w15:val="{A8436B08-AB6F-4319-9A29-718304F9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F11"/>
  </w:style>
  <w:style w:type="paragraph" w:styleId="1">
    <w:name w:val="heading 1"/>
    <w:basedOn w:val="a"/>
    <w:next w:val="a"/>
    <w:link w:val="10"/>
    <w:qFormat/>
    <w:rsid w:val="002476F6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7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F11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8A7F11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8A7F1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8A7F1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A7F1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A7F11"/>
    <w:rPr>
      <w:b/>
      <w:bCs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2476F6"/>
    <w:pPr>
      <w:ind w:left="720"/>
      <w:contextualSpacing/>
    </w:pPr>
  </w:style>
  <w:style w:type="character" w:customStyle="1" w:styleId="ab">
    <w:name w:val="Абзац списка Знак"/>
    <w:link w:val="aa"/>
    <w:uiPriority w:val="34"/>
    <w:rsid w:val="002476F6"/>
  </w:style>
  <w:style w:type="paragraph" w:customStyle="1" w:styleId="Default">
    <w:name w:val="Default"/>
    <w:rsid w:val="00247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Hyperlink"/>
    <w:basedOn w:val="a0"/>
    <w:uiPriority w:val="99"/>
    <w:unhideWhenUsed/>
    <w:rsid w:val="00B9299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C618CD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618CD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618CD"/>
    <w:rPr>
      <w:vertAlign w:val="superscript"/>
    </w:rPr>
  </w:style>
  <w:style w:type="paragraph" w:styleId="af0">
    <w:name w:val="Body Text"/>
    <w:basedOn w:val="a"/>
    <w:link w:val="af1"/>
    <w:uiPriority w:val="99"/>
    <w:rsid w:val="0012610E"/>
    <w:pPr>
      <w:spacing w:after="240" w:line="240" w:lineRule="auto"/>
      <w:jc w:val="both"/>
    </w:pPr>
    <w:rPr>
      <w:rFonts w:ascii="Times New Roman" w:eastAsia="PMingLiU" w:hAnsi="Times New Roman" w:cs="Times New Roman"/>
      <w:sz w:val="24"/>
      <w:szCs w:val="24"/>
      <w:lang w:val="en-GB" w:eastAsia="zh-TW"/>
    </w:rPr>
  </w:style>
  <w:style w:type="character" w:customStyle="1" w:styleId="af1">
    <w:name w:val="Основной текст Знак"/>
    <w:basedOn w:val="a0"/>
    <w:link w:val="af0"/>
    <w:uiPriority w:val="99"/>
    <w:rsid w:val="0012610E"/>
    <w:rPr>
      <w:rFonts w:ascii="Times New Roman" w:eastAsia="PMingLiU" w:hAnsi="Times New Roman" w:cs="Times New Roman"/>
      <w:sz w:val="24"/>
      <w:szCs w:val="24"/>
      <w:lang w:val="en-GB" w:eastAsia="zh-TW"/>
    </w:rPr>
  </w:style>
  <w:style w:type="paragraph" w:customStyle="1" w:styleId="FWBL3">
    <w:name w:val="FWB_L3"/>
    <w:basedOn w:val="a"/>
    <w:uiPriority w:val="99"/>
    <w:rsid w:val="0012610E"/>
    <w:pPr>
      <w:numPr>
        <w:ilvl w:val="2"/>
      </w:numPr>
      <w:tabs>
        <w:tab w:val="num" w:pos="720"/>
      </w:tabs>
      <w:spacing w:after="240" w:line="240" w:lineRule="auto"/>
      <w:ind w:left="720" w:hanging="720"/>
      <w:jc w:val="both"/>
    </w:pPr>
    <w:rPr>
      <w:rFonts w:ascii="Times New Roman" w:eastAsia="PMingLiU" w:hAnsi="Times New Roman" w:cs="Times New Roman"/>
      <w:sz w:val="20"/>
      <w:szCs w:val="20"/>
      <w:lang w:val="en-GB" w:eastAsia="zh-TW"/>
    </w:rPr>
  </w:style>
  <w:style w:type="paragraph" w:styleId="af2">
    <w:name w:val="header"/>
    <w:basedOn w:val="a"/>
    <w:link w:val="af3"/>
    <w:uiPriority w:val="99"/>
    <w:unhideWhenUsed/>
    <w:rsid w:val="00235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23530C"/>
  </w:style>
  <w:style w:type="paragraph" w:styleId="af4">
    <w:name w:val="footer"/>
    <w:basedOn w:val="a"/>
    <w:link w:val="af5"/>
    <w:uiPriority w:val="99"/>
    <w:unhideWhenUsed/>
    <w:rsid w:val="00235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23530C"/>
  </w:style>
  <w:style w:type="character" w:styleId="af6">
    <w:name w:val="FollowedHyperlink"/>
    <w:basedOn w:val="a0"/>
    <w:uiPriority w:val="99"/>
    <w:semiHidden/>
    <w:unhideWhenUsed/>
    <w:rsid w:val="00EB2482"/>
    <w:rPr>
      <w:color w:val="800080" w:themeColor="followedHyperlink"/>
      <w:u w:val="single"/>
    </w:rPr>
  </w:style>
  <w:style w:type="paragraph" w:customStyle="1" w:styleId="ConsPlusNormal">
    <w:name w:val="ConsPlusNormal"/>
    <w:rsid w:val="00D3471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0">
    <w:name w:val="msonormal"/>
    <w:basedOn w:val="a"/>
    <w:rsid w:val="0041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12A5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12A5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12A5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70">
    <w:name w:val="xl70"/>
    <w:basedOn w:val="a"/>
    <w:rsid w:val="00412A5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12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412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12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12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12A5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12A5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412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12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853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onormal1">
    <w:name w:val="msonormal1"/>
    <w:rsid w:val="00F069E6"/>
    <w:rPr>
      <w:rFonts w:ascii="Times New Roman" w:hAnsi="Times New Roman" w:cs="Times New Roman" w:hint="default"/>
      <w:sz w:val="22"/>
      <w:szCs w:val="22"/>
    </w:rPr>
  </w:style>
  <w:style w:type="paragraph" w:styleId="af8">
    <w:name w:val="Revision"/>
    <w:hidden/>
    <w:uiPriority w:val="99"/>
    <w:semiHidden/>
    <w:rsid w:val="007C52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pp.ru/" TargetMode="External"/><Relationship Id="rId13" Type="http://schemas.openxmlformats.org/officeDocument/2006/relationships/hyperlink" Target="https://shpp.ru/purchase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lrosa.ru/property-realization/assets/" TargetMode="External"/><Relationship Id="rId17" Type="http://schemas.openxmlformats.org/officeDocument/2006/relationships/hyperlink" Target="mailto:OskolkovaYG@alros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rilovichTV@alrosa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hpp.ru/purchas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fronovaLV@alrosa.ru" TargetMode="External"/><Relationship Id="rId10" Type="http://schemas.openxmlformats.org/officeDocument/2006/relationships/hyperlink" Target="https://shpp.ru/purchas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hpp.ru/purchase/" TargetMode="External"/><Relationship Id="rId14" Type="http://schemas.openxmlformats.org/officeDocument/2006/relationships/hyperlink" Target="https://shpp.ru/purchas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E8195-E8B4-4039-B980-D3E088B52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4069</Words>
  <Characters>23195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Сафронова Людмила Викторовна</cp:lastModifiedBy>
  <cp:revision>24</cp:revision>
  <cp:lastPrinted>2019-04-02T02:00:00Z</cp:lastPrinted>
  <dcterms:created xsi:type="dcterms:W3CDTF">2022-03-05T02:37:00Z</dcterms:created>
  <dcterms:modified xsi:type="dcterms:W3CDTF">2024-10-16T08:25:00Z</dcterms:modified>
</cp:coreProperties>
</file>